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70DC" w:rsidRDefault="00CF70DC"/>
    <w:p w:rsidR="00CF70DC" w:rsidRPr="00CF70DC" w:rsidRDefault="00CF70DC" w:rsidP="00CF70DC"/>
    <w:p w:rsidR="00CF70DC" w:rsidRPr="00CF70DC" w:rsidRDefault="00CF70DC" w:rsidP="00CF70DC"/>
    <w:p w:rsidR="00CF70DC" w:rsidRPr="00CF70DC" w:rsidRDefault="00CF70DC" w:rsidP="00CF70DC"/>
    <w:p w:rsidR="00CF70DC" w:rsidRPr="00CF70DC" w:rsidRDefault="00CF70DC" w:rsidP="00CF70DC"/>
    <w:p w:rsidR="00CF70DC" w:rsidRDefault="00CF70DC" w:rsidP="00CF70DC">
      <w:pPr>
        <w:jc w:val="center"/>
      </w:pPr>
    </w:p>
    <w:p w:rsidR="00FD3A6C" w:rsidRPr="00CF70DC" w:rsidRDefault="00CF70DC" w:rsidP="00CF70DC">
      <w:pPr>
        <w:tabs>
          <w:tab w:val="left" w:pos="3495"/>
        </w:tabs>
        <w:spacing w:after="0" w:line="240" w:lineRule="auto"/>
        <w:jc w:val="center"/>
        <w:rPr>
          <w:b/>
          <w:sz w:val="56"/>
          <w:szCs w:val="56"/>
        </w:rPr>
      </w:pPr>
      <w:r w:rsidRPr="00CF70DC">
        <w:rPr>
          <w:b/>
          <w:sz w:val="56"/>
          <w:szCs w:val="56"/>
        </w:rPr>
        <w:t>Археология</w:t>
      </w:r>
    </w:p>
    <w:p w:rsidR="00CF70DC" w:rsidRDefault="00CF70DC" w:rsidP="00CF70DC">
      <w:pPr>
        <w:tabs>
          <w:tab w:val="left" w:pos="3495"/>
        </w:tabs>
        <w:spacing w:after="0" w:line="240" w:lineRule="auto"/>
        <w:jc w:val="center"/>
        <w:rPr>
          <w:sz w:val="32"/>
          <w:szCs w:val="56"/>
        </w:rPr>
      </w:pPr>
      <w:r w:rsidRPr="00CF70DC">
        <w:rPr>
          <w:sz w:val="32"/>
          <w:szCs w:val="56"/>
        </w:rPr>
        <w:t>(Средневековье)</w:t>
      </w:r>
    </w:p>
    <w:p w:rsidR="0094002D" w:rsidRDefault="0094002D" w:rsidP="00761584">
      <w:pPr>
        <w:rPr>
          <w:szCs w:val="56"/>
        </w:rPr>
      </w:pPr>
    </w:p>
    <w:p w:rsidR="0094002D" w:rsidRPr="00761584" w:rsidRDefault="00761584" w:rsidP="00761584">
      <w:pPr>
        <w:ind w:left="1416" w:firstLine="708"/>
        <w:rPr>
          <w:sz w:val="36"/>
          <w:szCs w:val="56"/>
        </w:rPr>
      </w:pPr>
      <w:r w:rsidRPr="00761584">
        <w:rPr>
          <w:sz w:val="36"/>
          <w:szCs w:val="56"/>
        </w:rPr>
        <w:t>Создано группой «Конспект МАСТЕР»</w:t>
      </w:r>
    </w:p>
    <w:p w:rsidR="0094002D" w:rsidRDefault="0094002D" w:rsidP="00CF70DC">
      <w:pPr>
        <w:ind w:firstLine="708"/>
        <w:rPr>
          <w:szCs w:val="56"/>
        </w:rPr>
      </w:pPr>
    </w:p>
    <w:p w:rsidR="00CF70DC" w:rsidRDefault="00CF70DC"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CF70DC">
      <w:pPr>
        <w:ind w:left="708"/>
        <w:rPr>
          <w:szCs w:val="56"/>
        </w:rPr>
      </w:pPr>
    </w:p>
    <w:p w:rsidR="0094002D" w:rsidRDefault="0094002D" w:rsidP="0094002D">
      <w:pPr>
        <w:rPr>
          <w:szCs w:val="56"/>
        </w:rPr>
      </w:pPr>
    </w:p>
    <w:p w:rsidR="00A03F51" w:rsidRDefault="00A03F51" w:rsidP="0094002D">
      <w:pPr>
        <w:rPr>
          <w:szCs w:val="56"/>
        </w:rPr>
      </w:pPr>
    </w:p>
    <w:sdt>
      <w:sdtPr>
        <w:rPr>
          <w:rFonts w:ascii="Arial" w:eastAsiaTheme="minorHAnsi" w:hAnsi="Arial" w:cs="Arial"/>
          <w:b w:val="0"/>
          <w:bCs w:val="0"/>
          <w:color w:val="auto"/>
          <w:lang w:eastAsia="en-US"/>
        </w:rPr>
        <w:id w:val="178786699"/>
        <w:docPartObj>
          <w:docPartGallery w:val="Table of Contents"/>
          <w:docPartUnique/>
        </w:docPartObj>
      </w:sdtPr>
      <w:sdtEndPr>
        <w:rPr>
          <w:rFonts w:asciiTheme="majorHAnsi" w:hAnsiTheme="majorHAnsi"/>
          <w:b/>
          <w:sz w:val="24"/>
          <w:szCs w:val="24"/>
        </w:rPr>
      </w:sdtEndPr>
      <w:sdtContent>
        <w:p w:rsidR="006409A7" w:rsidRDefault="006409A7">
          <w:pPr>
            <w:pStyle w:val="aa"/>
          </w:pPr>
          <w:r>
            <w:t>Оглавление</w:t>
          </w:r>
        </w:p>
        <w:p w:rsidR="00E91C35" w:rsidRPr="00E91C35" w:rsidRDefault="006409A7">
          <w:pPr>
            <w:pStyle w:val="11"/>
            <w:tabs>
              <w:tab w:val="right" w:leader="dot" w:pos="10456"/>
            </w:tabs>
            <w:rPr>
              <w:rFonts w:asciiTheme="majorHAnsi" w:eastAsiaTheme="minorEastAsia" w:hAnsiTheme="majorHAnsi" w:cstheme="minorBidi"/>
              <w:b/>
              <w:noProof/>
              <w:sz w:val="24"/>
              <w:szCs w:val="24"/>
              <w:lang w:eastAsia="ru-RU"/>
            </w:rPr>
          </w:pPr>
          <w:r w:rsidRPr="00E91C35">
            <w:rPr>
              <w:rFonts w:asciiTheme="majorHAnsi" w:hAnsiTheme="majorHAnsi"/>
              <w:b/>
              <w:sz w:val="24"/>
              <w:szCs w:val="24"/>
            </w:rPr>
            <w:fldChar w:fldCharType="begin"/>
          </w:r>
          <w:r w:rsidRPr="00E91C35">
            <w:rPr>
              <w:rFonts w:asciiTheme="majorHAnsi" w:hAnsiTheme="majorHAnsi"/>
              <w:b/>
              <w:sz w:val="24"/>
              <w:szCs w:val="24"/>
            </w:rPr>
            <w:instrText xml:space="preserve"> TOC \o "1-3" \h \z \u </w:instrText>
          </w:r>
          <w:r w:rsidRPr="00E91C35">
            <w:rPr>
              <w:rFonts w:asciiTheme="majorHAnsi" w:hAnsiTheme="majorHAnsi"/>
              <w:b/>
              <w:sz w:val="24"/>
              <w:szCs w:val="24"/>
            </w:rPr>
            <w:fldChar w:fldCharType="separate"/>
          </w:r>
          <w:hyperlink w:anchor="_Toc347955947" w:history="1">
            <w:r w:rsidR="00E91C35" w:rsidRPr="00E91C35">
              <w:rPr>
                <w:rStyle w:val="ab"/>
                <w:rFonts w:asciiTheme="majorHAnsi" w:eastAsia="Times New Roman" w:hAnsiTheme="majorHAnsi" w:cstheme="majorBidi"/>
                <w:b/>
                <w:bCs/>
                <w:noProof/>
                <w:sz w:val="24"/>
                <w:szCs w:val="24"/>
                <w:lang w:eastAsia="ru-RU"/>
              </w:rPr>
              <w:t>Вопрос 13. Проблема    славянского    этногенеза.    Зарубинецкая и Черняховская культуры.</w:t>
            </w:r>
            <w:r w:rsidR="00E91C35" w:rsidRPr="00E91C35">
              <w:rPr>
                <w:rFonts w:asciiTheme="majorHAnsi" w:hAnsiTheme="majorHAnsi"/>
                <w:b/>
                <w:noProof/>
                <w:webHidden/>
                <w:sz w:val="24"/>
                <w:szCs w:val="24"/>
              </w:rPr>
              <w:tab/>
            </w:r>
            <w:r w:rsidR="00E91C35" w:rsidRPr="00E91C35">
              <w:rPr>
                <w:rFonts w:asciiTheme="majorHAnsi" w:hAnsiTheme="majorHAnsi"/>
                <w:b/>
                <w:noProof/>
                <w:webHidden/>
                <w:sz w:val="24"/>
                <w:szCs w:val="24"/>
              </w:rPr>
              <w:fldChar w:fldCharType="begin"/>
            </w:r>
            <w:r w:rsidR="00E91C35" w:rsidRPr="00E91C35">
              <w:rPr>
                <w:rFonts w:asciiTheme="majorHAnsi" w:hAnsiTheme="majorHAnsi"/>
                <w:b/>
                <w:noProof/>
                <w:webHidden/>
                <w:sz w:val="24"/>
                <w:szCs w:val="24"/>
              </w:rPr>
              <w:instrText xml:space="preserve"> PAGEREF _Toc347955947 \h </w:instrText>
            </w:r>
            <w:r w:rsidR="00E91C35" w:rsidRPr="00E91C35">
              <w:rPr>
                <w:rFonts w:asciiTheme="majorHAnsi" w:hAnsiTheme="majorHAnsi"/>
                <w:b/>
                <w:noProof/>
                <w:webHidden/>
                <w:sz w:val="24"/>
                <w:szCs w:val="24"/>
              </w:rPr>
            </w:r>
            <w:r w:rsidR="00E91C35" w:rsidRPr="00E91C35">
              <w:rPr>
                <w:rFonts w:asciiTheme="majorHAnsi" w:hAnsiTheme="majorHAnsi"/>
                <w:b/>
                <w:noProof/>
                <w:webHidden/>
                <w:sz w:val="24"/>
                <w:szCs w:val="24"/>
              </w:rPr>
              <w:fldChar w:fldCharType="separate"/>
            </w:r>
            <w:r w:rsidR="00E91C35" w:rsidRPr="00E91C35">
              <w:rPr>
                <w:rFonts w:asciiTheme="majorHAnsi" w:hAnsiTheme="majorHAnsi"/>
                <w:b/>
                <w:noProof/>
                <w:webHidden/>
                <w:sz w:val="24"/>
                <w:szCs w:val="24"/>
              </w:rPr>
              <w:t>3</w:t>
            </w:r>
            <w:r w:rsidR="00E91C35"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48" w:history="1">
            <w:r w:rsidRPr="00E91C35">
              <w:rPr>
                <w:rStyle w:val="ab"/>
                <w:rFonts w:asciiTheme="majorHAnsi" w:eastAsia="Times New Roman" w:hAnsiTheme="majorHAnsi" w:cstheme="majorBidi"/>
                <w:b/>
                <w:bCs/>
                <w:noProof/>
                <w:sz w:val="24"/>
                <w:szCs w:val="24"/>
                <w:lang w:eastAsia="ru-RU"/>
              </w:rPr>
              <w:t>Вопрос 14. Раннеславянские культуры: пражско-корчакская и пеньковская.</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_Toc347955948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15</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49" w:history="1">
            <w:r w:rsidRPr="00E91C35">
              <w:rPr>
                <w:rStyle w:val="ab"/>
                <w:rFonts w:asciiTheme="majorHAnsi" w:eastAsia="Microsoft YaHei" w:hAnsiTheme="majorHAnsi" w:cs="Mangal"/>
                <w:b/>
                <w:bCs/>
                <w:noProof/>
                <w:kern w:val="1"/>
                <w:sz w:val="24"/>
                <w:szCs w:val="24"/>
                <w:lang w:eastAsia="hi-IN" w:bidi="hi-IN"/>
              </w:rPr>
              <w:t>Вопрос 15. Восточнославянские  племена  Приднепровья  и   Подонья: Лука-райковецкая культура, Роменская и Боршевская культуры</w:t>
            </w:r>
            <w:r w:rsidRPr="00E91C35">
              <w:rPr>
                <w:rStyle w:val="ab"/>
                <w:rFonts w:asciiTheme="majorHAnsi" w:eastAsia="Microsoft YaHei" w:hAnsiTheme="majorHAnsi" w:cs="Mangal"/>
                <w:b/>
                <w:bCs/>
                <w:noProof/>
                <w:kern w:val="1"/>
                <w:sz w:val="24"/>
                <w:szCs w:val="24"/>
                <w:lang w:val="es-ES_tradnl" w:eastAsia="hi-IN" w:bidi="hi-IN"/>
              </w:rPr>
              <w:t>.</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_Toc347955949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20</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50" w:history="1">
            <w:r w:rsidRPr="00E91C35">
              <w:rPr>
                <w:rStyle w:val="ab"/>
                <w:rFonts w:asciiTheme="majorHAnsi" w:hAnsiTheme="majorHAnsi"/>
                <w:b/>
                <w:noProof/>
                <w:sz w:val="24"/>
                <w:szCs w:val="24"/>
              </w:rPr>
              <w:t xml:space="preserve">Вопрос 16. </w:t>
            </w:r>
            <w:r w:rsidRPr="00E91C35">
              <w:rPr>
                <w:rStyle w:val="ab"/>
                <w:rFonts w:asciiTheme="majorHAnsi" w:hAnsiTheme="majorHAnsi"/>
                <w:b/>
                <w:noProof/>
                <w:sz w:val="24"/>
                <w:szCs w:val="24"/>
                <w:lang w:bidi="hi-IN"/>
              </w:rPr>
              <w:t>Расселение восточных славян в лесной зоне. Длинные курганы и сопки.</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_Toc347955950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26</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51" w:history="1">
            <w:r w:rsidRPr="00E91C35">
              <w:rPr>
                <w:rStyle w:val="ab"/>
                <w:rFonts w:asciiTheme="majorHAnsi" w:eastAsia="SimSun" w:hAnsiTheme="majorHAnsi"/>
                <w:b/>
                <w:noProof/>
                <w:sz w:val="24"/>
                <w:szCs w:val="24"/>
                <w:lang w:eastAsia="hi-IN" w:bidi="hi-IN"/>
              </w:rPr>
              <w:t>Вопрос 17. Финно-угорские племена Верхнего Поволжья и Волго-Окского междуречья. Культура племен меря и мурома.</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_Toc347955951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30</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52" w:history="1">
            <w:r w:rsidRPr="00E91C35">
              <w:rPr>
                <w:rStyle w:val="ab"/>
                <w:rFonts w:asciiTheme="majorHAnsi" w:eastAsia="Times New Roman" w:hAnsiTheme="majorHAnsi" w:cs="Times New Roman"/>
                <w:b/>
                <w:bCs/>
                <w:noProof/>
                <w:sz w:val="24"/>
                <w:szCs w:val="24"/>
              </w:rPr>
              <w:t xml:space="preserve">Вопрос 18. Сельское население Древней Руси </w:t>
            </w:r>
            <w:r w:rsidRPr="00E91C35">
              <w:rPr>
                <w:rStyle w:val="ab"/>
                <w:rFonts w:asciiTheme="majorHAnsi" w:eastAsia="Times New Roman" w:hAnsiTheme="majorHAnsi" w:cs="Times New Roman"/>
                <w:b/>
                <w:bCs/>
                <w:noProof/>
                <w:sz w:val="24"/>
                <w:szCs w:val="24"/>
                <w:lang w:val="en-US"/>
              </w:rPr>
              <w:t>X</w:t>
            </w:r>
            <w:r w:rsidRPr="00E91C35">
              <w:rPr>
                <w:rStyle w:val="ab"/>
                <w:rFonts w:asciiTheme="majorHAnsi" w:eastAsia="Times New Roman" w:hAnsiTheme="majorHAnsi" w:cs="Times New Roman"/>
                <w:b/>
                <w:bCs/>
                <w:noProof/>
                <w:sz w:val="24"/>
                <w:szCs w:val="24"/>
              </w:rPr>
              <w:t>-</w:t>
            </w:r>
            <w:r w:rsidRPr="00E91C35">
              <w:rPr>
                <w:rStyle w:val="ab"/>
                <w:rFonts w:asciiTheme="majorHAnsi" w:eastAsia="Times New Roman" w:hAnsiTheme="majorHAnsi" w:cs="Times New Roman"/>
                <w:b/>
                <w:bCs/>
                <w:noProof/>
                <w:sz w:val="24"/>
                <w:szCs w:val="24"/>
                <w:lang w:val="en-US"/>
              </w:rPr>
              <w:t>XIII</w:t>
            </w:r>
            <w:r w:rsidRPr="00E91C35">
              <w:rPr>
                <w:rStyle w:val="ab"/>
                <w:rFonts w:asciiTheme="majorHAnsi" w:eastAsia="Times New Roman" w:hAnsiTheme="majorHAnsi" w:cs="Times New Roman"/>
                <w:b/>
                <w:bCs/>
                <w:noProof/>
                <w:sz w:val="24"/>
                <w:szCs w:val="24"/>
              </w:rPr>
              <w:t xml:space="preserve"> вв. (племенные союзы, селища, курганы, хозяйство и материальная культура).</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_Toc347955952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34</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53" w:history="1">
            <w:r w:rsidRPr="00E91C35">
              <w:rPr>
                <w:rStyle w:val="ab"/>
                <w:rFonts w:asciiTheme="majorHAnsi" w:eastAsia="Times New Roman" w:hAnsiTheme="majorHAnsi" w:cs="Times New Roman"/>
                <w:b/>
                <w:bCs/>
                <w:noProof/>
                <w:sz w:val="24"/>
                <w:szCs w:val="24"/>
              </w:rPr>
              <w:t>Вопрос 19. Древнерусский город X-XIII вв. (происхождение, фортификация, планировка, жилища, культовые сооружения).</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_Toc347955953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36</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54" w:history="1">
            <w:r w:rsidRPr="00E91C35">
              <w:rPr>
                <w:rStyle w:val="ab"/>
                <w:rFonts w:asciiTheme="majorHAnsi" w:eastAsiaTheme="majorEastAsia" w:hAnsiTheme="majorHAnsi" w:cstheme="majorBidi"/>
                <w:b/>
                <w:bCs/>
                <w:noProof/>
                <w:sz w:val="24"/>
                <w:szCs w:val="24"/>
                <w:lang w:eastAsia="ru-RU"/>
              </w:rPr>
              <w:t>Вопрос 20. Древнерусский   город   Х-</w:t>
            </w:r>
            <w:r w:rsidRPr="00E91C35">
              <w:rPr>
                <w:rStyle w:val="ab"/>
                <w:rFonts w:asciiTheme="majorHAnsi" w:eastAsiaTheme="majorEastAsia" w:hAnsiTheme="majorHAnsi" w:cstheme="majorBidi"/>
                <w:b/>
                <w:bCs/>
                <w:noProof/>
                <w:sz w:val="24"/>
                <w:szCs w:val="24"/>
                <w:lang w:val="en-US" w:eastAsia="ru-RU"/>
              </w:rPr>
              <w:t>XIII</w:t>
            </w:r>
            <w:r w:rsidRPr="00E91C35">
              <w:rPr>
                <w:rStyle w:val="ab"/>
                <w:rFonts w:asciiTheme="majorHAnsi" w:eastAsiaTheme="majorEastAsia" w:hAnsiTheme="majorHAnsi" w:cstheme="majorBidi"/>
                <w:b/>
                <w:bCs/>
                <w:noProof/>
                <w:sz w:val="24"/>
                <w:szCs w:val="24"/>
                <w:lang w:eastAsia="ru-RU"/>
              </w:rPr>
              <w:t xml:space="preserve">   вв. Происхождение. Архитектура.   Развитие ремесла. Культура.</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_Toc347955954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37</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55" w:history="1">
            <w:r w:rsidRPr="00E91C35">
              <w:rPr>
                <w:rStyle w:val="ab"/>
                <w:rFonts w:asciiTheme="majorHAnsi" w:eastAsia="Times New Roman" w:hAnsiTheme="majorHAnsi" w:cs="Times New Roman"/>
                <w:b/>
                <w:noProof/>
                <w:kern w:val="2"/>
                <w:sz w:val="24"/>
                <w:szCs w:val="24"/>
                <w14:ligatures w14:val="standard"/>
              </w:rPr>
              <w:t>Вопрос 21. Памятники Хазарского каганата (салтово-маяцкая культура VIII-X вв.).</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_Toc347955955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52</w:t>
            </w:r>
            <w:r w:rsidRPr="00E91C35">
              <w:rPr>
                <w:rFonts w:asciiTheme="majorHAnsi" w:hAnsiTheme="majorHAnsi"/>
                <w:b/>
                <w:noProof/>
                <w:webHidden/>
                <w:sz w:val="24"/>
                <w:szCs w:val="24"/>
              </w:rPr>
              <w:fldChar w:fldCharType="end"/>
            </w:r>
          </w:hyperlink>
        </w:p>
        <w:p w:rsidR="00E91C35" w:rsidRPr="00E91C35" w:rsidRDefault="00E91C35">
          <w:pPr>
            <w:pStyle w:val="22"/>
            <w:tabs>
              <w:tab w:val="right" w:leader="dot" w:pos="10456"/>
            </w:tabs>
            <w:rPr>
              <w:rFonts w:asciiTheme="majorHAnsi" w:eastAsiaTheme="minorEastAsia" w:hAnsiTheme="majorHAnsi" w:cstheme="minorBidi"/>
              <w:b/>
              <w:noProof/>
              <w:sz w:val="24"/>
              <w:szCs w:val="24"/>
              <w:lang w:eastAsia="ru-RU"/>
            </w:rPr>
          </w:pPr>
          <w:hyperlink w:anchor="_Toc347955956" w:history="1">
            <w:r w:rsidRPr="00E91C35">
              <w:rPr>
                <w:rStyle w:val="ab"/>
                <w:rFonts w:asciiTheme="majorHAnsi" w:eastAsia="Times New Roman" w:hAnsiTheme="majorHAnsi" w:cs="Times New Roman"/>
                <w:b/>
                <w:noProof/>
                <w:kern w:val="2"/>
                <w:sz w:val="24"/>
                <w:szCs w:val="24"/>
                <w14:ligatures w14:val="standard"/>
              </w:rPr>
              <w:t>Культура Хазар</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_Toc347955956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53</w:t>
            </w:r>
            <w:r w:rsidRPr="00E91C35">
              <w:rPr>
                <w:rFonts w:asciiTheme="majorHAnsi" w:hAnsiTheme="majorHAnsi"/>
                <w:b/>
                <w:noProof/>
                <w:webHidden/>
                <w:sz w:val="24"/>
                <w:szCs w:val="24"/>
              </w:rPr>
              <w:fldChar w:fldCharType="end"/>
            </w:r>
          </w:hyperlink>
        </w:p>
        <w:p w:rsidR="00E91C35" w:rsidRPr="00E91C35" w:rsidRDefault="00E91C35">
          <w:pPr>
            <w:pStyle w:val="22"/>
            <w:tabs>
              <w:tab w:val="right" w:leader="dot" w:pos="10456"/>
            </w:tabs>
            <w:rPr>
              <w:rFonts w:asciiTheme="majorHAnsi" w:eastAsiaTheme="minorEastAsia" w:hAnsiTheme="majorHAnsi" w:cstheme="minorBidi"/>
              <w:b/>
              <w:noProof/>
              <w:sz w:val="24"/>
              <w:szCs w:val="24"/>
              <w:lang w:eastAsia="ru-RU"/>
            </w:rPr>
          </w:pPr>
          <w:hyperlink w:anchor="_Toc347955957" w:history="1">
            <w:r w:rsidRPr="00E91C35">
              <w:rPr>
                <w:rStyle w:val="ab"/>
                <w:rFonts w:asciiTheme="majorHAnsi" w:eastAsia="Times New Roman" w:hAnsiTheme="majorHAnsi" w:cs="Times New Roman"/>
                <w:b/>
                <w:noProof/>
                <w:kern w:val="2"/>
                <w:sz w:val="24"/>
                <w:szCs w:val="24"/>
                <w14:ligatures w14:val="standard"/>
              </w:rPr>
              <w:t>Поселения СМАК</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_Toc347955957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54</w:t>
            </w:r>
            <w:r w:rsidRPr="00E91C35">
              <w:rPr>
                <w:rFonts w:asciiTheme="majorHAnsi" w:hAnsiTheme="majorHAnsi"/>
                <w:b/>
                <w:noProof/>
                <w:webHidden/>
                <w:sz w:val="24"/>
                <w:szCs w:val="24"/>
              </w:rPr>
              <w:fldChar w:fldCharType="end"/>
            </w:r>
          </w:hyperlink>
        </w:p>
        <w:p w:rsidR="00E91C35" w:rsidRPr="00E91C35" w:rsidRDefault="00E91C35">
          <w:pPr>
            <w:pStyle w:val="22"/>
            <w:tabs>
              <w:tab w:val="right" w:leader="dot" w:pos="10456"/>
            </w:tabs>
            <w:rPr>
              <w:rFonts w:asciiTheme="majorHAnsi" w:eastAsiaTheme="minorEastAsia" w:hAnsiTheme="majorHAnsi" w:cstheme="minorBidi"/>
              <w:b/>
              <w:noProof/>
              <w:sz w:val="24"/>
              <w:szCs w:val="24"/>
              <w:lang w:eastAsia="ru-RU"/>
            </w:rPr>
          </w:pPr>
          <w:hyperlink w:anchor="_Toc347955958" w:history="1">
            <w:r w:rsidRPr="00E91C35">
              <w:rPr>
                <w:rStyle w:val="ab"/>
                <w:rFonts w:asciiTheme="majorHAnsi" w:eastAsia="Times New Roman" w:hAnsiTheme="majorHAnsi" w:cs="Times New Roman"/>
                <w:b/>
                <w:noProof/>
                <w:kern w:val="2"/>
                <w:sz w:val="24"/>
                <w:szCs w:val="24"/>
                <w14:ligatures w14:val="standard"/>
              </w:rPr>
              <w:t>Религия</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_Toc347955958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55</w:t>
            </w:r>
            <w:r w:rsidRPr="00E91C35">
              <w:rPr>
                <w:rFonts w:asciiTheme="majorHAnsi" w:hAnsiTheme="majorHAnsi"/>
                <w:b/>
                <w:noProof/>
                <w:webHidden/>
                <w:sz w:val="24"/>
                <w:szCs w:val="24"/>
              </w:rPr>
              <w:fldChar w:fldCharType="end"/>
            </w:r>
          </w:hyperlink>
        </w:p>
        <w:p w:rsidR="00E91C35" w:rsidRPr="00E91C35" w:rsidRDefault="00E91C35">
          <w:pPr>
            <w:pStyle w:val="22"/>
            <w:tabs>
              <w:tab w:val="right" w:leader="dot" w:pos="10456"/>
            </w:tabs>
            <w:rPr>
              <w:rFonts w:asciiTheme="majorHAnsi" w:eastAsiaTheme="minorEastAsia" w:hAnsiTheme="majorHAnsi" w:cstheme="minorBidi"/>
              <w:b/>
              <w:noProof/>
              <w:sz w:val="24"/>
              <w:szCs w:val="24"/>
              <w:lang w:eastAsia="ru-RU"/>
            </w:rPr>
          </w:pPr>
          <w:hyperlink w:anchor="_Toc347955959" w:history="1">
            <w:r w:rsidRPr="00E91C35">
              <w:rPr>
                <w:rStyle w:val="ab"/>
                <w:rFonts w:asciiTheme="majorHAnsi" w:eastAsia="Times New Roman" w:hAnsiTheme="majorHAnsi" w:cs="Times New Roman"/>
                <w:b/>
                <w:noProof/>
                <w:kern w:val="2"/>
                <w:sz w:val="24"/>
                <w:szCs w:val="24"/>
                <w14:ligatures w14:val="standard"/>
              </w:rPr>
              <w:t>Погребения</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_Toc347955959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56</w:t>
            </w:r>
            <w:r w:rsidRPr="00E91C35">
              <w:rPr>
                <w:rFonts w:asciiTheme="majorHAnsi" w:hAnsiTheme="majorHAnsi"/>
                <w:b/>
                <w:noProof/>
                <w:webHidden/>
                <w:sz w:val="24"/>
                <w:szCs w:val="24"/>
              </w:rPr>
              <w:fldChar w:fldCharType="end"/>
            </w:r>
          </w:hyperlink>
        </w:p>
        <w:p w:rsidR="00E91C35" w:rsidRPr="00E91C35" w:rsidRDefault="00E91C35">
          <w:pPr>
            <w:pStyle w:val="22"/>
            <w:tabs>
              <w:tab w:val="right" w:leader="dot" w:pos="10456"/>
            </w:tabs>
            <w:rPr>
              <w:rFonts w:asciiTheme="majorHAnsi" w:eastAsiaTheme="minorEastAsia" w:hAnsiTheme="majorHAnsi" w:cstheme="minorBidi"/>
              <w:b/>
              <w:noProof/>
              <w:sz w:val="24"/>
              <w:szCs w:val="24"/>
              <w:lang w:eastAsia="ru-RU"/>
            </w:rPr>
          </w:pPr>
          <w:hyperlink w:anchor="_Toc347955960" w:history="1">
            <w:r w:rsidRPr="00E91C35">
              <w:rPr>
                <w:rStyle w:val="ab"/>
                <w:rFonts w:asciiTheme="majorHAnsi" w:eastAsia="Times New Roman" w:hAnsiTheme="majorHAnsi" w:cs="Times New Roman"/>
                <w:b/>
                <w:noProof/>
                <w:kern w:val="2"/>
                <w:sz w:val="24"/>
                <w:szCs w:val="24"/>
                <w14:ligatures w14:val="standard"/>
              </w:rPr>
              <w:t>Хозяйство</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_Toc347955960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58</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61" w:history="1">
            <w:r w:rsidRPr="00E91C35">
              <w:rPr>
                <w:rStyle w:val="ab"/>
                <w:rFonts w:asciiTheme="majorHAnsi" w:eastAsiaTheme="majorEastAsia" w:hAnsiTheme="majorHAnsi" w:cstheme="majorBidi"/>
                <w:b/>
                <w:bCs/>
                <w:noProof/>
                <w:kern w:val="32"/>
                <w:sz w:val="24"/>
                <w:szCs w:val="24"/>
                <w:lang w:eastAsia="ar-SA"/>
              </w:rPr>
              <w:t xml:space="preserve">Вопрос 22. Племена лесной и лесостепной зоны </w:t>
            </w:r>
            <w:r w:rsidRPr="00E91C35">
              <w:rPr>
                <w:rStyle w:val="ab"/>
                <w:rFonts w:asciiTheme="majorHAnsi" w:eastAsiaTheme="majorEastAsia" w:hAnsiTheme="majorHAnsi" w:cstheme="majorBidi"/>
                <w:b/>
                <w:bCs/>
                <w:noProof/>
                <w:kern w:val="32"/>
                <w:sz w:val="24"/>
                <w:szCs w:val="24"/>
                <w:lang w:val="en-US" w:eastAsia="ar-SA"/>
              </w:rPr>
              <w:t>VIII</w:t>
            </w:r>
            <w:r w:rsidRPr="00E91C35">
              <w:rPr>
                <w:rStyle w:val="ab"/>
                <w:rFonts w:asciiTheme="majorHAnsi" w:eastAsiaTheme="majorEastAsia" w:hAnsiTheme="majorHAnsi" w:cstheme="majorBidi"/>
                <w:b/>
                <w:bCs/>
                <w:noProof/>
                <w:kern w:val="32"/>
                <w:sz w:val="24"/>
                <w:szCs w:val="24"/>
                <w:lang w:eastAsia="ar-SA"/>
              </w:rPr>
              <w:t xml:space="preserve"> – </w:t>
            </w:r>
            <w:r w:rsidRPr="00E91C35">
              <w:rPr>
                <w:rStyle w:val="ab"/>
                <w:rFonts w:asciiTheme="majorHAnsi" w:eastAsiaTheme="majorEastAsia" w:hAnsiTheme="majorHAnsi" w:cstheme="majorBidi"/>
                <w:b/>
                <w:bCs/>
                <w:noProof/>
                <w:kern w:val="32"/>
                <w:sz w:val="24"/>
                <w:szCs w:val="24"/>
                <w:lang w:val="en-US" w:eastAsia="ar-SA"/>
              </w:rPr>
              <w:t>XII</w:t>
            </w:r>
            <w:r w:rsidRPr="00E91C35">
              <w:rPr>
                <w:rStyle w:val="ab"/>
                <w:rFonts w:asciiTheme="majorHAnsi" w:eastAsiaTheme="majorEastAsia" w:hAnsiTheme="majorHAnsi" w:cstheme="majorBidi"/>
                <w:b/>
                <w:bCs/>
                <w:noProof/>
                <w:kern w:val="32"/>
                <w:sz w:val="24"/>
                <w:szCs w:val="24"/>
                <w:lang w:eastAsia="ar-SA"/>
              </w:rPr>
              <w:t xml:space="preserve"> вв. Салтово-маяцкая культура. Печенеги  и половцы.</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_Toc347955961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59</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62" w:history="1">
            <w:r w:rsidRPr="00E91C35">
              <w:rPr>
                <w:rStyle w:val="ab"/>
                <w:rFonts w:asciiTheme="majorHAnsi" w:eastAsiaTheme="majorEastAsia" w:hAnsiTheme="majorHAnsi" w:cstheme="majorBidi"/>
                <w:b/>
                <w:bCs/>
                <w:noProof/>
                <w:kern w:val="32"/>
                <w:sz w:val="24"/>
                <w:szCs w:val="24"/>
                <w:lang w:eastAsia="ar-SA"/>
              </w:rPr>
              <w:t>Вопрос 23. Волжская Болгария. Могильники. Культура и быт.</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_Toc347955962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71</w:t>
            </w:r>
            <w:r w:rsidRPr="00E91C35">
              <w:rPr>
                <w:rFonts w:asciiTheme="majorHAnsi" w:hAnsiTheme="majorHAnsi"/>
                <w:b/>
                <w:noProof/>
                <w:webHidden/>
                <w:sz w:val="24"/>
                <w:szCs w:val="24"/>
              </w:rPr>
              <w:fldChar w:fldCharType="end"/>
            </w:r>
          </w:hyperlink>
        </w:p>
        <w:p w:rsidR="00E91C35" w:rsidRPr="00E91C35" w:rsidRDefault="00E91C35">
          <w:pPr>
            <w:pStyle w:val="11"/>
            <w:tabs>
              <w:tab w:val="right" w:leader="dot" w:pos="10456"/>
            </w:tabs>
            <w:rPr>
              <w:rFonts w:asciiTheme="majorHAnsi" w:eastAsiaTheme="minorEastAsia" w:hAnsiTheme="majorHAnsi" w:cstheme="minorBidi"/>
              <w:b/>
              <w:noProof/>
              <w:sz w:val="24"/>
              <w:szCs w:val="24"/>
              <w:lang w:eastAsia="ru-RU"/>
            </w:rPr>
          </w:pPr>
          <w:hyperlink w:anchor="_Toc347955963" w:history="1">
            <w:r w:rsidRPr="00E91C35">
              <w:rPr>
                <w:rStyle w:val="ab"/>
                <w:rFonts w:asciiTheme="majorHAnsi" w:eastAsiaTheme="majorEastAsia" w:hAnsiTheme="majorHAnsi" w:cstheme="majorBidi"/>
                <w:b/>
                <w:bCs/>
                <w:noProof/>
                <w:kern w:val="32"/>
                <w:sz w:val="24"/>
                <w:szCs w:val="24"/>
                <w:lang w:eastAsia="ar-SA"/>
              </w:rPr>
              <w:t>Вопрос 24. Золотая Орда. Культура и быт.</w:t>
            </w:r>
            <w:r w:rsidRPr="00E91C35">
              <w:rPr>
                <w:rFonts w:asciiTheme="majorHAnsi" w:hAnsiTheme="majorHAnsi"/>
                <w:b/>
                <w:noProof/>
                <w:webHidden/>
                <w:sz w:val="24"/>
                <w:szCs w:val="24"/>
              </w:rPr>
              <w:tab/>
            </w:r>
            <w:r w:rsidRPr="00E91C35">
              <w:rPr>
                <w:rFonts w:asciiTheme="majorHAnsi" w:hAnsiTheme="majorHAnsi"/>
                <w:b/>
                <w:noProof/>
                <w:webHidden/>
                <w:sz w:val="24"/>
                <w:szCs w:val="24"/>
              </w:rPr>
              <w:fldChar w:fldCharType="begin"/>
            </w:r>
            <w:r w:rsidRPr="00E91C35">
              <w:rPr>
                <w:rFonts w:asciiTheme="majorHAnsi" w:hAnsiTheme="majorHAnsi"/>
                <w:b/>
                <w:noProof/>
                <w:webHidden/>
                <w:sz w:val="24"/>
                <w:szCs w:val="24"/>
              </w:rPr>
              <w:instrText xml:space="preserve"> PAGEREF _Toc347955963 \h </w:instrText>
            </w:r>
            <w:r w:rsidRPr="00E91C35">
              <w:rPr>
                <w:rFonts w:asciiTheme="majorHAnsi" w:hAnsiTheme="majorHAnsi"/>
                <w:b/>
                <w:noProof/>
                <w:webHidden/>
                <w:sz w:val="24"/>
                <w:szCs w:val="24"/>
              </w:rPr>
            </w:r>
            <w:r w:rsidRPr="00E91C35">
              <w:rPr>
                <w:rFonts w:asciiTheme="majorHAnsi" w:hAnsiTheme="majorHAnsi"/>
                <w:b/>
                <w:noProof/>
                <w:webHidden/>
                <w:sz w:val="24"/>
                <w:szCs w:val="24"/>
              </w:rPr>
              <w:fldChar w:fldCharType="separate"/>
            </w:r>
            <w:r w:rsidRPr="00E91C35">
              <w:rPr>
                <w:rFonts w:asciiTheme="majorHAnsi" w:hAnsiTheme="majorHAnsi"/>
                <w:b/>
                <w:noProof/>
                <w:webHidden/>
                <w:sz w:val="24"/>
                <w:szCs w:val="24"/>
              </w:rPr>
              <w:t>78</w:t>
            </w:r>
            <w:r w:rsidRPr="00E91C35">
              <w:rPr>
                <w:rFonts w:asciiTheme="majorHAnsi" w:hAnsiTheme="majorHAnsi"/>
                <w:b/>
                <w:noProof/>
                <w:webHidden/>
                <w:sz w:val="24"/>
                <w:szCs w:val="24"/>
              </w:rPr>
              <w:fldChar w:fldCharType="end"/>
            </w:r>
          </w:hyperlink>
        </w:p>
        <w:p w:rsidR="006409A7" w:rsidRPr="00E91C35" w:rsidRDefault="006409A7">
          <w:pPr>
            <w:rPr>
              <w:rFonts w:asciiTheme="majorHAnsi" w:hAnsiTheme="majorHAnsi"/>
              <w:b/>
              <w:sz w:val="24"/>
              <w:szCs w:val="24"/>
            </w:rPr>
          </w:pPr>
          <w:r w:rsidRPr="00E91C35">
            <w:rPr>
              <w:rFonts w:asciiTheme="majorHAnsi" w:hAnsiTheme="majorHAnsi"/>
              <w:b/>
              <w:bCs/>
              <w:sz w:val="24"/>
              <w:szCs w:val="24"/>
            </w:rPr>
            <w:fldChar w:fldCharType="end"/>
          </w:r>
        </w:p>
      </w:sdtContent>
    </w:sdt>
    <w:p w:rsidR="006409A7" w:rsidRDefault="006409A7" w:rsidP="00E91C35">
      <w:pPr>
        <w:jc w:val="center"/>
        <w:rPr>
          <w:b/>
          <w:u w:val="single"/>
        </w:rPr>
      </w:pPr>
      <w:r>
        <w:rPr>
          <w:b/>
          <w:u w:val="single"/>
        </w:rPr>
        <w:br w:type="page"/>
      </w:r>
    </w:p>
    <w:p w:rsidR="00E91C35" w:rsidRDefault="00E91C35" w:rsidP="00E91C35">
      <w:pPr>
        <w:keepNext/>
        <w:keepLines/>
        <w:spacing w:before="480" w:after="0"/>
        <w:jc w:val="center"/>
        <w:outlineLvl w:val="0"/>
        <w:rPr>
          <w:b/>
          <w:bCs/>
          <w:u w:val="single"/>
        </w:rPr>
      </w:pPr>
      <w:bookmarkStart w:id="0" w:name="_Toc347955947"/>
      <w:r w:rsidRPr="00E91C35">
        <w:rPr>
          <w:b/>
          <w:u w:val="single"/>
        </w:rPr>
        <w:lastRenderedPageBreak/>
        <w:t>Средневековье</w:t>
      </w:r>
    </w:p>
    <w:p w:rsidR="00A21B73" w:rsidRPr="00A21B73" w:rsidRDefault="00A21B73" w:rsidP="00A21B73">
      <w:pPr>
        <w:keepNext/>
        <w:keepLines/>
        <w:spacing w:before="480" w:after="0"/>
        <w:outlineLvl w:val="0"/>
        <w:rPr>
          <w:rFonts w:asciiTheme="majorHAnsi" w:eastAsia="Times New Roman" w:hAnsiTheme="majorHAnsi" w:cstheme="majorBidi"/>
          <w:b/>
          <w:bCs/>
          <w:lang w:eastAsia="ru-RU"/>
        </w:rPr>
      </w:pPr>
      <w:r w:rsidRPr="00A21B73">
        <w:rPr>
          <w:rFonts w:asciiTheme="majorHAnsi" w:eastAsia="Times New Roman" w:hAnsiTheme="majorHAnsi" w:cstheme="majorBidi"/>
          <w:b/>
          <w:bCs/>
          <w:lang w:eastAsia="ru-RU"/>
        </w:rPr>
        <w:t>Вопрос 13. Проблема    славян</w:t>
      </w:r>
      <w:bookmarkStart w:id="1" w:name="_GoBack"/>
      <w:bookmarkEnd w:id="1"/>
      <w:r w:rsidRPr="00A21B73">
        <w:rPr>
          <w:rFonts w:asciiTheme="majorHAnsi" w:eastAsia="Times New Roman" w:hAnsiTheme="majorHAnsi" w:cstheme="majorBidi"/>
          <w:b/>
          <w:bCs/>
          <w:lang w:eastAsia="ru-RU"/>
        </w:rPr>
        <w:t>ского    этногенеза.    Зарубинецкая и Черняховская культуры.</w:t>
      </w:r>
      <w:bookmarkEnd w:id="0"/>
    </w:p>
    <w:p w:rsidR="00A21B73" w:rsidRPr="00A21B73" w:rsidRDefault="00A21B73" w:rsidP="00A21B73">
      <w:pPr>
        <w:rPr>
          <w:sz w:val="24"/>
          <w:szCs w:val="24"/>
          <w:lang w:eastAsia="ru-RU"/>
        </w:rPr>
      </w:pPr>
    </w:p>
    <w:p w:rsidR="00A21B73" w:rsidRPr="00A21B73" w:rsidRDefault="00A21B73" w:rsidP="00A21B73">
      <w:pPr>
        <w:rPr>
          <w:sz w:val="24"/>
          <w:szCs w:val="24"/>
          <w:lang w:eastAsia="ru-RU"/>
        </w:rPr>
      </w:pPr>
      <w:r w:rsidRPr="00A21B73">
        <w:rPr>
          <w:sz w:val="24"/>
          <w:szCs w:val="24"/>
          <w:lang w:eastAsia="ru-RU"/>
        </w:rPr>
        <w:t xml:space="preserve">Становление и ранняя история славян не могут быть изучены и понятны в отрыве от процессов формирования и развития других этнических групп Европы. Начальная история праславян не совсем ясна, но она точно пересекается с историей кельтов и германцев, скифо-сарматов, финно-угров и балтов. Поэтому проблема происхождения восточных славян обычно рассматривается на материалах нескольких археологических культур начала 1 тыс. до н.э. – пер. пол. 1 тыс. н.э., памятники которых оставлены населением, обитавшим на территории современных России, Польши, Украины, Белоруссии и Молдовы. Причём население ни одной из археологических культур данного региона и времени не было чисто славянским и состояло из нескольких этнических компонентов. Некоторые авторы связывают со славянами сообщения 1-2 вв. н.э. о венедах, живших к востоку от Вислы. Начиная с 6 в. сведения о славянах уже достоверны и более разнообразны. Это сообщения о славянских набегах из византийских источников, германские хроники, ПВЛ. </w:t>
      </w:r>
    </w:p>
    <w:p w:rsidR="00A21B73" w:rsidRPr="00A21B73" w:rsidRDefault="00A21B73" w:rsidP="00A21B73">
      <w:pPr>
        <w:rPr>
          <w:sz w:val="24"/>
          <w:szCs w:val="24"/>
          <w:lang w:eastAsia="ru-RU"/>
        </w:rPr>
      </w:pPr>
      <w:r w:rsidRPr="00A21B73">
        <w:rPr>
          <w:b/>
          <w:i/>
          <w:sz w:val="24"/>
          <w:szCs w:val="24"/>
          <w:lang w:eastAsia="ru-RU"/>
        </w:rPr>
        <w:t xml:space="preserve">Зарубинецкая культура: </w:t>
      </w:r>
      <w:r w:rsidRPr="00A21B73">
        <w:rPr>
          <w:sz w:val="24"/>
          <w:szCs w:val="24"/>
          <w:lang w:eastAsia="ru-RU"/>
        </w:rPr>
        <w:t xml:space="preserve">весьма показательна с точки зрения сложности и многообразия этноязыковых процессов, характерных для лесной зоны Вост. Европы. В рамках этой культуры, вероятно, имели место процессы славянского этногенеза. Вместе с тем существует мнение, что население зарубинецкой культуры могло быть балтоязычным. </w:t>
      </w:r>
      <w:r w:rsidRPr="00A21B73">
        <w:rPr>
          <w:b/>
          <w:i/>
          <w:sz w:val="24"/>
          <w:szCs w:val="24"/>
          <w:lang w:eastAsia="ru-RU"/>
        </w:rPr>
        <w:t>Ареал:</w:t>
      </w:r>
      <w:r w:rsidRPr="00A21B73">
        <w:rPr>
          <w:sz w:val="24"/>
          <w:szCs w:val="24"/>
          <w:lang w:eastAsia="ru-RU"/>
        </w:rPr>
        <w:t xml:space="preserve"> Припятское Полесье, правобережное Среднее и Верхнее Поднепровье и Левобережье Днепра до бассейна Среднего Сейма – в целом же самая восточная граница латенской культурно-исторической общности. </w:t>
      </w:r>
      <w:r w:rsidRPr="00A21B73">
        <w:rPr>
          <w:b/>
          <w:i/>
          <w:sz w:val="24"/>
          <w:szCs w:val="24"/>
          <w:lang w:eastAsia="ru-RU"/>
        </w:rPr>
        <w:t>Хронология:</w:t>
      </w:r>
      <w:r w:rsidRPr="00A21B73">
        <w:rPr>
          <w:sz w:val="24"/>
          <w:szCs w:val="24"/>
          <w:lang w:eastAsia="ru-RU"/>
        </w:rPr>
        <w:t xml:space="preserve"> рубеж 3-2 вв. до н.э. – сер. 1 в. н.э.  Памятники представлены поселениями и погребениями.</w:t>
      </w:r>
    </w:p>
    <w:p w:rsidR="00A21B73" w:rsidRPr="00A21B73" w:rsidRDefault="00A21B73" w:rsidP="00A21B73">
      <w:pPr>
        <w:rPr>
          <w:sz w:val="24"/>
          <w:szCs w:val="24"/>
          <w:lang w:eastAsia="ru-RU"/>
        </w:rPr>
      </w:pPr>
      <w:r w:rsidRPr="00A21B73">
        <w:rPr>
          <w:b/>
          <w:i/>
          <w:sz w:val="24"/>
          <w:szCs w:val="24"/>
          <w:lang w:eastAsia="ru-RU"/>
        </w:rPr>
        <w:t>Поселения:</w:t>
      </w:r>
      <w:r w:rsidRPr="00A21B73">
        <w:rPr>
          <w:sz w:val="24"/>
          <w:szCs w:val="24"/>
          <w:lang w:eastAsia="ru-RU"/>
        </w:rPr>
        <w:t xml:space="preserve"> как правило, в поймах рек, на речных террасах или на возвышенных останцах (изолированная возвышенность в долине реки, образовавшаяся вследствие изменения русла, приведшего к отделению выступа коренного берега или террасы) в долинах рек или же на мысах. Городища укреплены рвами и валами, иногда с неясными деревянными конструкциями (частоколами?). Небольшие прямоугольные наземные или углублённые жилища с очагом по центру имели в северной зоне зарубинецкой культуры бревенчатые стены, тогда как в южной – плетневые с глиняной обмазкой на столбовой основе.</w:t>
      </w:r>
    </w:p>
    <w:p w:rsidR="00A21B73" w:rsidRPr="00A21B73" w:rsidRDefault="00A21B73" w:rsidP="00A21B73">
      <w:pPr>
        <w:rPr>
          <w:sz w:val="24"/>
          <w:szCs w:val="24"/>
          <w:lang w:eastAsia="ru-RU"/>
        </w:rPr>
      </w:pPr>
      <w:r w:rsidRPr="00A21B73">
        <w:rPr>
          <w:b/>
          <w:i/>
          <w:sz w:val="24"/>
          <w:szCs w:val="24"/>
          <w:lang w:eastAsia="ru-RU"/>
        </w:rPr>
        <w:t>Могильники:</w:t>
      </w:r>
      <w:r w:rsidRPr="00A21B73">
        <w:rPr>
          <w:sz w:val="24"/>
          <w:szCs w:val="24"/>
          <w:lang w:eastAsia="ru-RU"/>
        </w:rPr>
        <w:t xml:space="preserve"> типичные бескурганные «поля погребений». В неглубоких ямах непосредственно на земле или в сосудах-урнах хоронили прах кремированных на стороне людей, причём кости тщательно очищали от погребального костра. Прах мог сопровождаться керамическими сосудами, оружием, орудиями труда, украшениями (обычно фибулами), иногда ритуальной пищей (несожжённые кости свиней, коров или баранов). Трупоположение практиковалось зарубинецкими племенами гораздо реже. </w:t>
      </w:r>
    </w:p>
    <w:p w:rsidR="00A21B73" w:rsidRPr="00A21B73" w:rsidRDefault="00A21B73" w:rsidP="00A21B73">
      <w:pPr>
        <w:rPr>
          <w:sz w:val="24"/>
          <w:szCs w:val="24"/>
          <w:lang w:eastAsia="ru-RU"/>
        </w:rPr>
      </w:pPr>
      <w:r w:rsidRPr="00A21B73">
        <w:rPr>
          <w:b/>
          <w:i/>
          <w:sz w:val="24"/>
          <w:szCs w:val="24"/>
          <w:lang w:eastAsia="ru-RU"/>
        </w:rPr>
        <w:t xml:space="preserve">Хозяйство: </w:t>
      </w:r>
      <w:r w:rsidRPr="00A21B73">
        <w:rPr>
          <w:sz w:val="24"/>
          <w:szCs w:val="24"/>
          <w:lang w:eastAsia="ru-RU"/>
        </w:rPr>
        <w:t xml:space="preserve">основа хозяйства – </w:t>
      </w:r>
      <w:r w:rsidRPr="00A21B73">
        <w:rPr>
          <w:sz w:val="24"/>
          <w:szCs w:val="24"/>
          <w:u w:val="single"/>
          <w:lang w:eastAsia="ru-RU"/>
        </w:rPr>
        <w:t>земледелие</w:t>
      </w:r>
      <w:r w:rsidRPr="00A21B73">
        <w:rPr>
          <w:sz w:val="24"/>
          <w:szCs w:val="24"/>
          <w:lang w:eastAsia="ru-RU"/>
        </w:rPr>
        <w:t xml:space="preserve">, очевидно подсечно-огневое и переложное с использованием деревянного рала без железного сошника. Применялись железные слабоизогнутые серпы и каменные зернотёрки. Культивировали просо, ячмень, некоторые разновидности пшеницы, репу, лён и коноплю. </w:t>
      </w:r>
      <w:r w:rsidRPr="00A21B73">
        <w:rPr>
          <w:sz w:val="24"/>
          <w:szCs w:val="24"/>
          <w:u w:val="single"/>
          <w:lang w:eastAsia="ru-RU"/>
        </w:rPr>
        <w:t>Скотоводство:</w:t>
      </w:r>
      <w:r w:rsidRPr="00A21B73">
        <w:rPr>
          <w:sz w:val="24"/>
          <w:szCs w:val="24"/>
          <w:lang w:eastAsia="ru-RU"/>
        </w:rPr>
        <w:t xml:space="preserve"> крупный и мелкий рогатый </w:t>
      </w:r>
      <w:r w:rsidRPr="00A21B73">
        <w:rPr>
          <w:sz w:val="24"/>
          <w:szCs w:val="24"/>
          <w:lang w:eastAsia="ru-RU"/>
        </w:rPr>
        <w:lastRenderedPageBreak/>
        <w:t xml:space="preserve">скот, свиней, лошадей. Для заготовки сена использовали короткие железные косы. Практиковалась также </w:t>
      </w:r>
      <w:r w:rsidRPr="00A21B73">
        <w:rPr>
          <w:sz w:val="24"/>
          <w:szCs w:val="24"/>
          <w:u w:val="single"/>
          <w:lang w:eastAsia="ru-RU"/>
        </w:rPr>
        <w:t>охота</w:t>
      </w:r>
      <w:r w:rsidRPr="00A21B73">
        <w:rPr>
          <w:sz w:val="24"/>
          <w:szCs w:val="24"/>
          <w:lang w:eastAsia="ru-RU"/>
        </w:rPr>
        <w:t xml:space="preserve"> с собакой – как мясная, так и пушная. О ткачестве свидетельствуют пирамидальные или конические глиняные грузила для станков и биконические глиняные пряслица.</w:t>
      </w:r>
    </w:p>
    <w:p w:rsidR="00A21B73" w:rsidRPr="00A21B73" w:rsidRDefault="00A21B73" w:rsidP="00A21B73">
      <w:pPr>
        <w:rPr>
          <w:sz w:val="24"/>
          <w:szCs w:val="24"/>
          <w:lang w:eastAsia="ru-RU"/>
        </w:rPr>
      </w:pPr>
      <w:r w:rsidRPr="00A21B73">
        <w:rPr>
          <w:sz w:val="24"/>
          <w:szCs w:val="24"/>
          <w:lang w:eastAsia="ru-RU"/>
        </w:rPr>
        <w:t xml:space="preserve">Широко были развиты чёрная и цветная </w:t>
      </w:r>
      <w:r w:rsidRPr="00A21B73">
        <w:rPr>
          <w:sz w:val="24"/>
          <w:szCs w:val="24"/>
          <w:u w:val="single"/>
          <w:lang w:eastAsia="ru-RU"/>
        </w:rPr>
        <w:t>металлургия</w:t>
      </w:r>
      <w:r w:rsidRPr="00A21B73">
        <w:rPr>
          <w:sz w:val="24"/>
          <w:szCs w:val="24"/>
          <w:lang w:eastAsia="ru-RU"/>
        </w:rPr>
        <w:t xml:space="preserve"> и металлообработка. Железо восстанавливали из местной болотной руды в специальных глинобитных горнах, остатки которых обнаружены в поселениях. Зарубинцы освоили цементацию и технику пакетирования. Остатки кузнечных шлаков обнаружены практически на каждом поселении, но известны и специализированные поселения металлургов. Бронзу, поступавшую в основном из Сев. Причерноморья, плавили в глиняных тиглях, лили в формы с помощью остродонных льячек, а также ковали, чеканили, подвергали протяжке. </w:t>
      </w:r>
    </w:p>
    <w:p w:rsidR="00A21B73" w:rsidRPr="00A21B73" w:rsidRDefault="00A21B73" w:rsidP="00A21B73">
      <w:pPr>
        <w:rPr>
          <w:sz w:val="24"/>
          <w:szCs w:val="24"/>
          <w:lang w:eastAsia="ru-RU"/>
        </w:rPr>
      </w:pPr>
      <w:r w:rsidRPr="00A21B73">
        <w:rPr>
          <w:b/>
          <w:i/>
          <w:sz w:val="24"/>
          <w:szCs w:val="24"/>
          <w:lang w:eastAsia="ru-RU"/>
        </w:rPr>
        <w:t xml:space="preserve">Керамика: </w:t>
      </w:r>
      <w:r w:rsidRPr="00A21B73">
        <w:rPr>
          <w:sz w:val="24"/>
          <w:szCs w:val="24"/>
          <w:lang w:eastAsia="ru-RU"/>
        </w:rPr>
        <w:t>ещё не использовали гончарный круг с ножным вращением, при этом чернолощёная посуда подправлялась на ручном круге. Формы сосудов весьма разнообразны – горшки, корчаги (20-30 л) для хранения припасов, сковороды для выпечки лепёшек, миски и кувшины. Сосуды декорировались насечками и вдавлениями по краю, валиком с ямочными вдавлениями на корпусе, налепными псевдоручками-подковками, расчёсами, зубчатым штампом. Известно также орнаментальное сочетание лощёных и намеренно ошершавленных зон. Кроме того, до 15% керамики зарубинецких поселений Среднего Поднепровья – привозные гончарные сосуды, в основном античные амфоры.</w:t>
      </w:r>
    </w:p>
    <w:p w:rsidR="00A21B73" w:rsidRPr="00A21B73" w:rsidRDefault="00A21B73" w:rsidP="00A21B73">
      <w:pPr>
        <w:rPr>
          <w:sz w:val="24"/>
          <w:szCs w:val="24"/>
          <w:lang w:eastAsia="ru-RU"/>
        </w:rPr>
      </w:pPr>
      <w:r w:rsidRPr="00A21B73">
        <w:rPr>
          <w:b/>
          <w:i/>
          <w:sz w:val="24"/>
          <w:szCs w:val="24"/>
          <w:lang w:eastAsia="ru-RU"/>
        </w:rPr>
        <w:t>Прочее и фибулы:</w:t>
      </w:r>
      <w:r w:rsidRPr="00A21B73">
        <w:rPr>
          <w:sz w:val="24"/>
          <w:szCs w:val="24"/>
          <w:lang w:eastAsia="ru-RU"/>
        </w:rPr>
        <w:t xml:space="preserve"> редко встречаются предметы вооружения и конского снаряжения, но очевидно воздействие на зарубинецкую культуру соответствующих кельтских и сарматских традиций. Латенское влияние ярко проявляется, помимо того, в погребальном обряде, керамическом комплексе и в украшениях и деталях одежды – многочисленные фибулы из бронзы и железа (найдено около 700). Во 2-1 вв. до н.э. они производятся здесь по латенскому образцу, а в 1 в. н.э. сюда из римских провинций поступают фибулы новых типов. Наиболее распространены и считаются специфично зарубинецкими, но возникшими на базе латенских фибулы с треугольной пластиночкой, напускаемой на спинку фибулы. Распространены также бронзовые одежные булавки – посоховидные и со спиральным многовитковым завершением, бронзовые браслеты и кольца, железные подковообразные фибулы. Стеклянные разноцветные бусы привозились из северопричерноморских античных центров.</w:t>
      </w:r>
    </w:p>
    <w:p w:rsidR="00A21B73" w:rsidRPr="00A21B73" w:rsidRDefault="00A21B73" w:rsidP="00A21B73">
      <w:pPr>
        <w:rPr>
          <w:sz w:val="24"/>
          <w:szCs w:val="24"/>
          <w:lang w:eastAsia="ru-RU"/>
        </w:rPr>
      </w:pPr>
      <w:r w:rsidRPr="00A21B73">
        <w:rPr>
          <w:b/>
          <w:i/>
          <w:sz w:val="24"/>
          <w:szCs w:val="24"/>
          <w:lang w:eastAsia="ru-RU"/>
        </w:rPr>
        <w:t xml:space="preserve">Исчезновение: </w:t>
      </w:r>
      <w:r w:rsidRPr="00A21B73">
        <w:rPr>
          <w:sz w:val="24"/>
          <w:szCs w:val="24"/>
          <w:lang w:eastAsia="ru-RU"/>
        </w:rPr>
        <w:t>связано с миграциями племён зарубинецкой культуры под влиянием экологических факторов и сменой материального комплекса в новых зонах расселения под культурным воздействием аборигенов этих новых районов. После этого в ареале зарубинецкой культуры и не только появились так называемые позднезарубинецкие памятники. Здесь в рамках киевской и черняховской культур продолжались процессы славянского этногенеза.</w:t>
      </w:r>
    </w:p>
    <w:p w:rsidR="00A21B73" w:rsidRPr="00A21B73" w:rsidRDefault="00A21B73" w:rsidP="00A21B73">
      <w:pPr>
        <w:rPr>
          <w:sz w:val="24"/>
          <w:szCs w:val="24"/>
          <w:lang w:eastAsia="ru-RU"/>
        </w:rPr>
      </w:pPr>
    </w:p>
    <w:p w:rsidR="00A21B73" w:rsidRPr="00A21B73" w:rsidRDefault="00A21B73" w:rsidP="00A21B73">
      <w:pPr>
        <w:rPr>
          <w:b/>
          <w:i/>
          <w:sz w:val="24"/>
          <w:szCs w:val="24"/>
          <w:lang w:eastAsia="ru-RU"/>
        </w:rPr>
      </w:pPr>
      <w:r w:rsidRPr="00A21B73">
        <w:rPr>
          <w:b/>
          <w:i/>
          <w:sz w:val="24"/>
          <w:szCs w:val="24"/>
          <w:lang w:eastAsia="ru-RU"/>
        </w:rPr>
        <w:t xml:space="preserve">Черняховская культура. </w:t>
      </w:r>
    </w:p>
    <w:p w:rsidR="00A21B73" w:rsidRPr="00A21B73" w:rsidRDefault="00A21B73" w:rsidP="00A21B73">
      <w:pPr>
        <w:rPr>
          <w:sz w:val="24"/>
          <w:szCs w:val="24"/>
          <w:lang w:eastAsia="ru-RU"/>
        </w:rPr>
      </w:pPr>
      <w:r w:rsidRPr="00A21B73">
        <w:rPr>
          <w:b/>
          <w:i/>
          <w:sz w:val="24"/>
          <w:szCs w:val="24"/>
          <w:lang w:eastAsia="ru-RU"/>
        </w:rPr>
        <w:t xml:space="preserve">Ареал: </w:t>
      </w:r>
      <w:r w:rsidRPr="00A21B73">
        <w:rPr>
          <w:sz w:val="24"/>
          <w:szCs w:val="24"/>
          <w:lang w:eastAsia="ru-RU"/>
        </w:rPr>
        <w:t xml:space="preserve">лесостепные районы Украины и России (часть Курской и Белгородской областей), черноморские степи к западу от Днепра, Молдова и Юго-Вост. Румыния от Северского </w:t>
      </w:r>
      <w:r w:rsidRPr="00A21B73">
        <w:rPr>
          <w:sz w:val="24"/>
          <w:szCs w:val="24"/>
          <w:lang w:eastAsia="ru-RU"/>
        </w:rPr>
        <w:lastRenderedPageBreak/>
        <w:t xml:space="preserve">Донца до Нижнего Дуная и от верховьев Буга до Нижнего Поднепровья. </w:t>
      </w:r>
      <w:r w:rsidRPr="00A21B73">
        <w:rPr>
          <w:b/>
          <w:i/>
          <w:sz w:val="24"/>
          <w:szCs w:val="24"/>
          <w:lang w:eastAsia="ru-RU"/>
        </w:rPr>
        <w:t>Хронология:</w:t>
      </w:r>
      <w:r w:rsidRPr="00A21B73">
        <w:rPr>
          <w:sz w:val="24"/>
          <w:szCs w:val="24"/>
          <w:lang w:eastAsia="ru-RU"/>
        </w:rPr>
        <w:t xml:space="preserve"> сер. 3 – нач. 5 в. н.э.</w:t>
      </w:r>
    </w:p>
    <w:p w:rsidR="00A21B73" w:rsidRPr="00A21B73" w:rsidRDefault="00A21B73" w:rsidP="00A21B73">
      <w:pPr>
        <w:rPr>
          <w:sz w:val="24"/>
          <w:szCs w:val="24"/>
          <w:lang w:eastAsia="ru-RU"/>
        </w:rPr>
      </w:pPr>
      <w:r w:rsidRPr="00A21B73">
        <w:rPr>
          <w:b/>
          <w:i/>
          <w:sz w:val="24"/>
          <w:szCs w:val="24"/>
          <w:lang w:eastAsia="ru-RU"/>
        </w:rPr>
        <w:t>Хозяйство:</w:t>
      </w:r>
      <w:r w:rsidRPr="00A21B73">
        <w:rPr>
          <w:sz w:val="24"/>
          <w:szCs w:val="24"/>
          <w:lang w:eastAsia="ru-RU"/>
        </w:rPr>
        <w:t xml:space="preserve"> земледельческо-скотоводческое. Основа – пашенное </w:t>
      </w:r>
      <w:r w:rsidRPr="00A21B73">
        <w:rPr>
          <w:sz w:val="24"/>
          <w:szCs w:val="24"/>
          <w:u w:val="single"/>
          <w:lang w:eastAsia="ru-RU"/>
        </w:rPr>
        <w:t>земледелие</w:t>
      </w:r>
      <w:r w:rsidRPr="00A21B73">
        <w:rPr>
          <w:sz w:val="24"/>
          <w:szCs w:val="24"/>
          <w:lang w:eastAsia="ru-RU"/>
        </w:rPr>
        <w:t xml:space="preserve"> с использованием лёгкого или тяжёлого плуга. Известны находки железных наральников разных типов, железных мотыжек. Выращивали просо, ячмень, пшеницу, овёс, горох, лён и коноплю. Для уборки урожая использовали серпы и косы разных форм, что может быть связано со специализированным назначением орудий. Хранились припасы в ямах-погребах и больших глиняных сосудах-хранилищах. На поселении Флорешты в Молдавии обнаружена хозяйственная яма, способная вместить до 12 центнеров зерна, что составляет годовой запас для семьи из 6 человек. Для размола применяли ротационные каменные ручные жернова. На поселении Иванковцы (Украина) раскопаны остатки мельницы с двумя комплектами жерновов, расположенными в одной постройке с ямой-погребом. </w:t>
      </w:r>
      <w:r w:rsidRPr="00A21B73">
        <w:rPr>
          <w:sz w:val="24"/>
          <w:szCs w:val="24"/>
          <w:u w:val="single"/>
          <w:lang w:eastAsia="ru-RU"/>
        </w:rPr>
        <w:t>Скотоводство</w:t>
      </w:r>
      <w:r w:rsidRPr="00A21B73">
        <w:rPr>
          <w:sz w:val="24"/>
          <w:szCs w:val="24"/>
          <w:lang w:eastAsia="ru-RU"/>
        </w:rPr>
        <w:t xml:space="preserve"> – ведущая роль у крупного рогатого скота, но разводили и мелкий, свиней, лошадей, домашнюю птицу. Кости животных широко использовались для изготовления орудий, предназначенных для очистки шкур и обработки кожи, из них также изготавливались гребни, некоторые украшения, бытовые предметы. Возможно, существовали даже специализированные костерезные мастерские. </w:t>
      </w:r>
    </w:p>
    <w:p w:rsidR="00A21B73" w:rsidRPr="00A21B73" w:rsidRDefault="00A21B73" w:rsidP="00A21B73">
      <w:pPr>
        <w:rPr>
          <w:sz w:val="24"/>
          <w:szCs w:val="24"/>
          <w:lang w:eastAsia="ru-RU"/>
        </w:rPr>
      </w:pPr>
      <w:r w:rsidRPr="00A21B73">
        <w:rPr>
          <w:sz w:val="24"/>
          <w:szCs w:val="24"/>
          <w:lang w:eastAsia="ru-RU"/>
        </w:rPr>
        <w:t xml:space="preserve">Для черняховской культуры характерны развитая металлообработка, гончарное производство и другие ремёсла. Изготовленные в специализированных мастерских изделия, втч орудия труда, оружие, бытовые предметы, глиняная посуда и некоторые виды украшений, были распространены по всему ареалу культуры независимо от этнической принадлежности населения, оставившего памятник.  С </w:t>
      </w:r>
      <w:r w:rsidRPr="00A21B73">
        <w:rPr>
          <w:sz w:val="24"/>
          <w:szCs w:val="24"/>
          <w:u w:val="single"/>
          <w:lang w:eastAsia="ru-RU"/>
        </w:rPr>
        <w:t>обработкой цветных металлов</w:t>
      </w:r>
      <w:r w:rsidRPr="00A21B73">
        <w:rPr>
          <w:sz w:val="24"/>
          <w:szCs w:val="24"/>
          <w:lang w:eastAsia="ru-RU"/>
        </w:rPr>
        <w:t xml:space="preserve"> связаны находки шлаков, льячек, тиглей и их обломков, а также заготовок и полуфабрикатов изделий. Исследование состава цветного металла украшений показало две основные группы сплавов: первая близка по рецептуре изделиям прибалтийского происхождения, вторая сходна составу бронз, распр. в мастерских Причерноморья. Большинство украшений черняховской культуры сделаны из бронзы или биллона – медного сплава на серебряной основе. Находки вещей из драгоценных металлов очень редки.</w:t>
      </w:r>
    </w:p>
    <w:p w:rsidR="00A21B73" w:rsidRPr="00A21B73" w:rsidRDefault="00A21B73" w:rsidP="00A21B73">
      <w:pPr>
        <w:rPr>
          <w:sz w:val="24"/>
          <w:szCs w:val="24"/>
          <w:lang w:eastAsia="ru-RU"/>
        </w:rPr>
      </w:pPr>
      <w:r w:rsidRPr="00A21B73">
        <w:rPr>
          <w:sz w:val="24"/>
          <w:szCs w:val="24"/>
          <w:lang w:eastAsia="ru-RU"/>
        </w:rPr>
        <w:t>Большое значение имело развитие железоделательного и железообрабатывающего ремёсел. Использовались болотные и другие руды, в частности могли использоваться залежи жел. руды в районе Кривого Рога (Украина). Отходы производства в виде шлаков найдены на многих черняховских поселениях. Черняховские мастера знали различные приёмы обработки железа и получения стали. Специалисты отмечают некоторые позднескифские и центрально-европейские и провинциально-римские черты в кузнечном ремесле – широкое использование и устойчивые сочетания технологических приёмов в изготовлении одного предмета – пакетирования, цементации, закалки.</w:t>
      </w:r>
    </w:p>
    <w:p w:rsidR="00A21B73" w:rsidRPr="00A21B73" w:rsidRDefault="00A21B73" w:rsidP="00A21B73">
      <w:pPr>
        <w:rPr>
          <w:sz w:val="24"/>
          <w:szCs w:val="24"/>
          <w:lang w:eastAsia="ru-RU"/>
        </w:rPr>
      </w:pPr>
      <w:r w:rsidRPr="00A21B73">
        <w:rPr>
          <w:b/>
          <w:i/>
          <w:sz w:val="24"/>
          <w:szCs w:val="24"/>
          <w:lang w:eastAsia="ru-RU"/>
        </w:rPr>
        <w:t>Гончарное ремесло:</w:t>
      </w:r>
      <w:r w:rsidRPr="00A21B73">
        <w:rPr>
          <w:sz w:val="24"/>
          <w:szCs w:val="24"/>
          <w:lang w:eastAsia="ru-RU"/>
        </w:rPr>
        <w:t xml:space="preserve"> было развито очень хорошо – остатки более чем на 50 селищах небольших гончарных мастерских. Напр. на поселении Журавка (Украина) найдены две печи для обжига керамики, расположенные рядом с полуземлянкой-мастерской. Есть данные об использовании ножного гончарного круга. Население черняховской культуры пользовалось лепной и круговой посудой, которая отличалась разнообразием форм, размеров и назначением. Кроме того, она была высокого качества. Предположительно, идея гончарного круга проникла сюда из Причерноморья, из римских провинций или была </w:t>
      </w:r>
      <w:r w:rsidRPr="00A21B73">
        <w:rPr>
          <w:sz w:val="24"/>
          <w:szCs w:val="24"/>
          <w:lang w:eastAsia="ru-RU"/>
        </w:rPr>
        <w:lastRenderedPageBreak/>
        <w:t xml:space="preserve">воспринята черняховцами от населения Прикарпатья, знакомого с кругом благодаря кельтскому или дакийскому влиянию. </w:t>
      </w:r>
    </w:p>
    <w:p w:rsidR="00A21B73" w:rsidRPr="00A21B73" w:rsidRDefault="00A21B73" w:rsidP="00A21B73">
      <w:pPr>
        <w:rPr>
          <w:sz w:val="24"/>
          <w:szCs w:val="24"/>
          <w:lang w:eastAsia="ru-RU"/>
        </w:rPr>
      </w:pPr>
      <w:r w:rsidRPr="00A21B73">
        <w:rPr>
          <w:b/>
          <w:i/>
          <w:sz w:val="24"/>
          <w:szCs w:val="24"/>
          <w:lang w:eastAsia="ru-RU"/>
        </w:rPr>
        <w:t>Другие ремёсла и занятия:</w:t>
      </w:r>
      <w:r w:rsidRPr="00A21B73">
        <w:rPr>
          <w:sz w:val="24"/>
          <w:szCs w:val="24"/>
          <w:lang w:eastAsia="ru-RU"/>
        </w:rPr>
        <w:t xml:space="preserve"> стеклодельная мастерская на поселении Комарово в Среднем Поднестровье, разработка месторождений туфа (камень, исп. для изготовления жерновов), добыча соли, ткачество, изготовление льняных и шерстяных тканей, деревообработка.</w:t>
      </w:r>
    </w:p>
    <w:p w:rsidR="00A21B73" w:rsidRPr="00A21B73" w:rsidRDefault="00A21B73" w:rsidP="00A21B73">
      <w:pPr>
        <w:rPr>
          <w:sz w:val="24"/>
          <w:szCs w:val="24"/>
          <w:lang w:eastAsia="ru-RU"/>
        </w:rPr>
      </w:pPr>
      <w:r w:rsidRPr="00A21B73">
        <w:rPr>
          <w:b/>
          <w:i/>
          <w:sz w:val="24"/>
          <w:szCs w:val="24"/>
          <w:lang w:eastAsia="ru-RU"/>
        </w:rPr>
        <w:t>Поселения:</w:t>
      </w:r>
      <w:r w:rsidRPr="00A21B73">
        <w:rPr>
          <w:sz w:val="24"/>
          <w:szCs w:val="24"/>
          <w:lang w:eastAsia="ru-RU"/>
        </w:rPr>
        <w:t xml:space="preserve"> подавляющее большинство – селища значительного размера, расположенные на склонах берегов небольших рек и ручьёв. На плодородных чернозёмных почвах поселения достигают 20-30 га, на менее пригодных для земледелия – до 5 га. Часто селища группируются, образуя «гнёзда». Постройки на селищах расположены кучно или двумя-тремя рядами вдоль берега реки. </w:t>
      </w:r>
    </w:p>
    <w:p w:rsidR="00A21B73" w:rsidRPr="00A21B73" w:rsidRDefault="00A21B73" w:rsidP="00A21B73">
      <w:pPr>
        <w:rPr>
          <w:sz w:val="24"/>
          <w:szCs w:val="24"/>
          <w:lang w:eastAsia="ru-RU"/>
        </w:rPr>
      </w:pPr>
      <w:r w:rsidRPr="00A21B73">
        <w:rPr>
          <w:b/>
          <w:i/>
          <w:sz w:val="24"/>
          <w:szCs w:val="24"/>
          <w:lang w:eastAsia="ru-RU"/>
        </w:rPr>
        <w:t>Жилища:</w:t>
      </w:r>
      <w:r w:rsidRPr="00A21B73">
        <w:rPr>
          <w:sz w:val="24"/>
          <w:szCs w:val="24"/>
          <w:lang w:eastAsia="ru-RU"/>
        </w:rPr>
        <w:t xml:space="preserve"> полуземлянки и наземные дома. Большинство полуземлянок прямоугольные площадью 20 кв.м. Наземные постройки, одно- или многокамерные, также прямоугольные площадью 10-40 кв.м. Каркасно-столбовые плетневые стены домов обычно обмазывались глиной, в центре дома на полу был очаг. По размерам и планировке среди наземных построек выделяются сооружения столбовой конструкции площадью 60-160 кв.м – так называемые большие или «длинные» дома, внутри которых выделялись жилая и хозяйственная части: жилое помещение, и помещение для содержания домашних животных, иногда разделённые тамбуром. Стены таких сооружений вероятно делались из дёрна. Крупные постройки в основном открыты на территории Зап. и Сев. Украины и Молдовы, а их прототипы хорошо известны на территории Скандинавии и Сев. Германии. </w:t>
      </w:r>
    </w:p>
    <w:p w:rsidR="00A21B73" w:rsidRPr="00A21B73" w:rsidRDefault="00A21B73" w:rsidP="00A21B73">
      <w:pPr>
        <w:rPr>
          <w:sz w:val="24"/>
          <w:szCs w:val="24"/>
          <w:lang w:eastAsia="ru-RU"/>
        </w:rPr>
      </w:pPr>
      <w:r w:rsidRPr="00A21B73">
        <w:rPr>
          <w:sz w:val="24"/>
          <w:szCs w:val="24"/>
          <w:lang w:eastAsia="ru-RU"/>
        </w:rPr>
        <w:t>На большинстве поселений культуры существовали разные типы одновременных построек. В южных районах ареала черняховской культуры – наземные жилые и хозяйственные постройки, возведённые из камня. Стены таких домов сооружены в технике панцирной кладки, сложенной «насухо», без раствора, с забутовкой внутренней части мелкими камнями.</w:t>
      </w:r>
    </w:p>
    <w:p w:rsidR="00A21B73" w:rsidRPr="00A21B73" w:rsidRDefault="00A21B73" w:rsidP="00A21B73">
      <w:pPr>
        <w:rPr>
          <w:sz w:val="24"/>
          <w:szCs w:val="24"/>
          <w:lang w:eastAsia="ru-RU"/>
        </w:rPr>
      </w:pPr>
      <w:r w:rsidRPr="00A21B73">
        <w:rPr>
          <w:b/>
          <w:i/>
          <w:sz w:val="24"/>
          <w:szCs w:val="24"/>
          <w:lang w:eastAsia="ru-RU"/>
        </w:rPr>
        <w:t>Мысовые городища.</w:t>
      </w:r>
      <w:r w:rsidRPr="00A21B73">
        <w:rPr>
          <w:sz w:val="24"/>
          <w:szCs w:val="24"/>
          <w:lang w:eastAsia="ru-RU"/>
        </w:rPr>
        <w:t xml:space="preserve"> Известны всего три мысовых городища, расположенные в юго-восточной, степной части черняховского ареала (Городок, Башмачки и Александровка – самое значительное по площади), возникшие в 4 в. н.э. – в самом конце существования культуры. Оборонительные сооружения этих городищ представляют собой земляные валы, на кот. возведены двойные каменные или деревянные стены с глиняной внутренней забутовкой, и рвы. Предполагают, что кроме валов и стен были ещё каменные башни. Конструкция всего этого близка к позднескифской или античной.</w:t>
      </w:r>
    </w:p>
    <w:p w:rsidR="00A21B73" w:rsidRPr="00A21B73" w:rsidRDefault="00A21B73" w:rsidP="00A21B73">
      <w:pPr>
        <w:rPr>
          <w:sz w:val="24"/>
          <w:szCs w:val="24"/>
          <w:lang w:eastAsia="ru-RU"/>
        </w:rPr>
      </w:pPr>
      <w:r w:rsidRPr="00A21B73">
        <w:rPr>
          <w:b/>
          <w:i/>
          <w:sz w:val="24"/>
          <w:szCs w:val="24"/>
          <w:lang w:eastAsia="ru-RU"/>
        </w:rPr>
        <w:t>Грунтовые могильники</w:t>
      </w:r>
      <w:r w:rsidRPr="00A21B73">
        <w:rPr>
          <w:sz w:val="24"/>
          <w:szCs w:val="24"/>
          <w:lang w:eastAsia="ru-RU"/>
        </w:rPr>
        <w:t xml:space="preserve"> черняховской культуры располагаются на более высоких, чем поселения, местах, но неподалёку от них и занимают небольшую площадь. Большинство известных могильников относятся к 4 в. </w:t>
      </w:r>
      <w:r w:rsidRPr="00A21B73">
        <w:rPr>
          <w:b/>
          <w:i/>
          <w:sz w:val="24"/>
          <w:szCs w:val="24"/>
          <w:lang w:eastAsia="ru-RU"/>
        </w:rPr>
        <w:t>Погребальный обряд</w:t>
      </w:r>
      <w:r w:rsidRPr="00A21B73">
        <w:rPr>
          <w:sz w:val="24"/>
          <w:szCs w:val="24"/>
          <w:lang w:eastAsia="ru-RU"/>
        </w:rPr>
        <w:t xml:space="preserve"> – биритуальность (трупоположение и трупосожжение). Оба обряда встречаются на одном и том же могильнике. Погребения располагались в грунтовых ямах, кое-где обнаружены следы тризн и культовые ямы. </w:t>
      </w:r>
      <w:r w:rsidRPr="00A21B73">
        <w:rPr>
          <w:sz w:val="24"/>
          <w:szCs w:val="24"/>
          <w:u w:val="single"/>
          <w:lang w:eastAsia="ru-RU"/>
        </w:rPr>
        <w:t>Трупосожжения</w:t>
      </w:r>
      <w:r w:rsidRPr="00A21B73">
        <w:rPr>
          <w:sz w:val="24"/>
          <w:szCs w:val="24"/>
          <w:lang w:eastAsia="ru-RU"/>
        </w:rPr>
        <w:t xml:space="preserve"> совершались на стороне, остатки помещались на дне неглубоких округлых ям, которые сверху перекрывались сосудом, черепками или плоским камнем. Встречаются как урновые, так и безурновые захоронения. Урнами служили керамические горшки, миски, в единичных случаях – деревянные шкатулки и др. вместилища (из кожи, ткани итд). Более 60% погребений безынвентарны. Остальные </w:t>
      </w:r>
      <w:r w:rsidRPr="00A21B73">
        <w:rPr>
          <w:sz w:val="24"/>
          <w:szCs w:val="24"/>
          <w:lang w:eastAsia="ru-RU"/>
        </w:rPr>
        <w:lastRenderedPageBreak/>
        <w:t xml:space="preserve">сопровождаются в основном металлическими деталями костюма, иногда обожжёнными или преднамеренно сломанными и положенными внутрь урны или рядом. С единичными урновыми трупосожжениями связаны находки предметов вооружения: втульчатых наконечников копий и стрел, ножей-кинжалов, щитов (от них сохраняются железные умбоны – центральные конусовидные бляхи), топоров, шпор, изредка находят мечи. Мечи длинные, их рукояти, как правило, не имеют наверший и перекрестий. Иногда это оружие оказывется преднамеренно испорченным. </w:t>
      </w:r>
    </w:p>
    <w:p w:rsidR="00A21B73" w:rsidRPr="00A21B73" w:rsidRDefault="00A21B73" w:rsidP="00A21B73">
      <w:pPr>
        <w:rPr>
          <w:sz w:val="24"/>
          <w:szCs w:val="24"/>
          <w:lang w:eastAsia="ru-RU"/>
        </w:rPr>
      </w:pPr>
      <w:r w:rsidRPr="00A21B73">
        <w:rPr>
          <w:sz w:val="24"/>
          <w:szCs w:val="24"/>
          <w:u w:val="single"/>
          <w:lang w:eastAsia="ru-RU"/>
        </w:rPr>
        <w:t>Трупоположения</w:t>
      </w:r>
      <w:r w:rsidRPr="00A21B73">
        <w:rPr>
          <w:sz w:val="24"/>
          <w:szCs w:val="24"/>
          <w:lang w:eastAsia="ru-RU"/>
        </w:rPr>
        <w:t xml:space="preserve"> совершены в обычных продолговатых ямах, ямах с подбоем или внутренними боковыми уступами, а также в катакомбах. Поза – вытянутая на спине головой на север или запад. Большинство погребений индивидуальные, но есть и парные. Известен обряд ритуального разрушения погребений, который видимо совершался соплеменниками умершего. Причём погребения с северной ориентировкой оказываются разрушенными чаще. Погребения с западной ориентировкой в большинстве своём безынвентарны или содержат 1-2 предмета. </w:t>
      </w:r>
    </w:p>
    <w:p w:rsidR="00A21B73" w:rsidRPr="00A21B73" w:rsidRDefault="00A21B73" w:rsidP="00A21B73">
      <w:pPr>
        <w:rPr>
          <w:sz w:val="24"/>
          <w:szCs w:val="24"/>
          <w:lang w:eastAsia="ru-RU"/>
        </w:rPr>
      </w:pPr>
      <w:r w:rsidRPr="00A21B73">
        <w:rPr>
          <w:b/>
          <w:i/>
          <w:sz w:val="24"/>
          <w:szCs w:val="24"/>
          <w:lang w:eastAsia="ru-RU"/>
        </w:rPr>
        <w:t>Погребальный инвентарь:</w:t>
      </w:r>
      <w:r w:rsidRPr="00A21B73">
        <w:rPr>
          <w:sz w:val="24"/>
          <w:szCs w:val="24"/>
          <w:lang w:eastAsia="ru-RU"/>
        </w:rPr>
        <w:t xml:space="preserve"> украшения – стеклянные бусы, фибулы, подвески, пряжки, гребни, ножи, пряслица, сосуды с напутственной пищей, ключи, камешки, панцири черепах. Орудия труда обычно отсутствуют, оружие – редкость. Среди погребений выделяются </w:t>
      </w:r>
      <w:r w:rsidRPr="00A21B73">
        <w:rPr>
          <w:b/>
          <w:i/>
          <w:sz w:val="24"/>
          <w:szCs w:val="24"/>
          <w:lang w:eastAsia="ru-RU"/>
        </w:rPr>
        <w:t>могилы знати</w:t>
      </w:r>
      <w:r w:rsidRPr="00A21B73">
        <w:rPr>
          <w:sz w:val="24"/>
          <w:szCs w:val="24"/>
          <w:lang w:eastAsia="ru-RU"/>
        </w:rPr>
        <w:t xml:space="preserve"> – глубокие большие ямы, обложенные деревом, с многочисленными предметами, пиршественными наборами с импортными изделиями.</w:t>
      </w:r>
    </w:p>
    <w:p w:rsidR="00A21B73" w:rsidRPr="00A21B73" w:rsidRDefault="00A21B73" w:rsidP="00A21B73">
      <w:pPr>
        <w:rPr>
          <w:sz w:val="24"/>
          <w:szCs w:val="24"/>
          <w:lang w:eastAsia="ru-RU"/>
        </w:rPr>
      </w:pPr>
      <w:r w:rsidRPr="00A21B73">
        <w:rPr>
          <w:b/>
          <w:i/>
          <w:sz w:val="24"/>
          <w:szCs w:val="24"/>
          <w:lang w:eastAsia="ru-RU"/>
        </w:rPr>
        <w:t>Предметы материальной культуры:</w:t>
      </w:r>
      <w:r w:rsidRPr="00A21B73">
        <w:rPr>
          <w:sz w:val="24"/>
          <w:szCs w:val="24"/>
          <w:lang w:eastAsia="ru-RU"/>
        </w:rPr>
        <w:t xml:space="preserve"> основная масса находок – фрагменты различных глиняных сосудов. Столовая посуда отличается тщательной выделкой, её украшали налепными валиками, желобками, врезными горизонтальными линиями, реже использовали каннелюры, волнистый и штампованный орнамент. Отдельные лощёные сосуды подражают привозным металлическим. Довольно часто встречаются причерноморские амфоры, в кот. привозились масло или вина. Имеются также отдельные находки красноглиняной и краснолаковой посуды, вышедшей из провинциальных римских мастерских. Интересны также тонкие глиняные кубки полуяйцевидной формы со штампованным орнаментом – местные подражания римским стеклянным сосудам. Некоторые сосуды украшались сложной системой изображений, возможно, связанных с календарными циклами и имевших ритуальное значение.</w:t>
      </w:r>
    </w:p>
    <w:p w:rsidR="00A21B73" w:rsidRPr="00A21B73" w:rsidRDefault="00A21B73" w:rsidP="00A21B73">
      <w:pPr>
        <w:rPr>
          <w:sz w:val="24"/>
          <w:szCs w:val="24"/>
          <w:lang w:eastAsia="ru-RU"/>
        </w:rPr>
      </w:pPr>
      <w:r w:rsidRPr="00A21B73">
        <w:rPr>
          <w:sz w:val="24"/>
          <w:szCs w:val="24"/>
          <w:lang w:eastAsia="ru-RU"/>
        </w:rPr>
        <w:t xml:space="preserve">Для поседений черняховской культуры характерно значительное количество находок </w:t>
      </w:r>
      <w:r w:rsidRPr="00A21B73">
        <w:rPr>
          <w:b/>
          <w:i/>
          <w:sz w:val="24"/>
          <w:szCs w:val="24"/>
          <w:lang w:eastAsia="ru-RU"/>
        </w:rPr>
        <w:t>орудий труда</w:t>
      </w:r>
      <w:r w:rsidRPr="00A21B73">
        <w:rPr>
          <w:sz w:val="24"/>
          <w:szCs w:val="24"/>
          <w:lang w:eastAsia="ru-RU"/>
        </w:rPr>
        <w:t xml:space="preserve"> – железные ножи, рыболовные крючки, глиняные пряслица, грузила для ткацкого станка, железные и костяные иглы, проколки, шилья. Вооружение редко. Многочисленны находки римских монет, среди которых есть боспорский чекан. К западу от Днестра – римские бронзовые монеты 3-4 вв., восточнее Днестра – преобладают серебряные римские денарии 2 в. Всего около 140 кладов монет найдено. Также с римским миром связывают находки стеклянных и единичных металлических сосудов.</w:t>
      </w:r>
    </w:p>
    <w:p w:rsidR="00A21B73" w:rsidRPr="00A21B73" w:rsidRDefault="00A21B73" w:rsidP="00A21B73">
      <w:pPr>
        <w:rPr>
          <w:sz w:val="24"/>
          <w:szCs w:val="24"/>
          <w:lang w:eastAsia="ru-RU"/>
        </w:rPr>
      </w:pPr>
      <w:r w:rsidRPr="00A21B73">
        <w:rPr>
          <w:b/>
          <w:i/>
          <w:sz w:val="24"/>
          <w:szCs w:val="24"/>
          <w:lang w:eastAsia="ru-RU"/>
        </w:rPr>
        <w:t>Этнический состав:</w:t>
      </w:r>
      <w:r w:rsidRPr="00A21B73">
        <w:rPr>
          <w:sz w:val="24"/>
          <w:szCs w:val="24"/>
          <w:lang w:eastAsia="ru-RU"/>
        </w:rPr>
        <w:t xml:space="preserve"> германские, скифо-сарматские, славянские, фракийские и др. элементы. </w:t>
      </w:r>
      <w:r w:rsidRPr="00A21B73">
        <w:rPr>
          <w:sz w:val="24"/>
          <w:szCs w:val="24"/>
          <w:u w:val="single"/>
          <w:lang w:eastAsia="ru-RU"/>
        </w:rPr>
        <w:t>Германский круг</w:t>
      </w:r>
      <w:r w:rsidRPr="00A21B73">
        <w:rPr>
          <w:sz w:val="24"/>
          <w:szCs w:val="24"/>
          <w:lang w:eastAsia="ru-RU"/>
        </w:rPr>
        <w:t xml:space="preserve"> – биритуальный погребальный обряд, «большие дома», керамика вельбарских типов (есть такая культура), формы украшений и предметов быта. </w:t>
      </w:r>
      <w:r w:rsidRPr="00A21B73">
        <w:rPr>
          <w:sz w:val="24"/>
          <w:szCs w:val="24"/>
          <w:u w:val="single"/>
          <w:lang w:eastAsia="ru-RU"/>
        </w:rPr>
        <w:t>Сарматские и поздне-скифские черты</w:t>
      </w:r>
      <w:r w:rsidRPr="00A21B73">
        <w:rPr>
          <w:sz w:val="24"/>
          <w:szCs w:val="24"/>
          <w:lang w:eastAsia="ru-RU"/>
        </w:rPr>
        <w:t xml:space="preserve"> – трупоположение в ямах с подбоями или катакомбах, отдельные формы лепной керамики, постройки из камня, помещение в погребения напутственной мясной пищи с воткнутым ножом, обычай прижизненной деформации </w:t>
      </w:r>
      <w:r w:rsidRPr="00A21B73">
        <w:rPr>
          <w:sz w:val="24"/>
          <w:szCs w:val="24"/>
          <w:lang w:eastAsia="ru-RU"/>
        </w:rPr>
        <w:lastRenderedPageBreak/>
        <w:t xml:space="preserve">черепа. </w:t>
      </w:r>
      <w:r w:rsidRPr="00A21B73">
        <w:rPr>
          <w:sz w:val="24"/>
          <w:szCs w:val="24"/>
          <w:u w:val="single"/>
          <w:lang w:eastAsia="ru-RU"/>
        </w:rPr>
        <w:t>Славяне</w:t>
      </w:r>
      <w:r w:rsidRPr="00A21B73">
        <w:rPr>
          <w:sz w:val="24"/>
          <w:szCs w:val="24"/>
          <w:lang w:eastAsia="ru-RU"/>
        </w:rPr>
        <w:t xml:space="preserve"> – маленькие квадратные полуземлянки, высокий процент в керамике лепных гошков, отсутсвие крупных могильников.</w:t>
      </w:r>
    </w:p>
    <w:p w:rsidR="00A21B73" w:rsidRPr="00A21B73" w:rsidRDefault="00A21B73" w:rsidP="00A21B73">
      <w:pPr>
        <w:rPr>
          <w:sz w:val="24"/>
          <w:szCs w:val="24"/>
          <w:lang w:eastAsia="ru-RU"/>
        </w:rPr>
      </w:pPr>
      <w:r w:rsidRPr="00A21B73">
        <w:rPr>
          <w:b/>
          <w:i/>
          <w:sz w:val="24"/>
          <w:szCs w:val="24"/>
          <w:lang w:eastAsia="ru-RU"/>
        </w:rPr>
        <w:t xml:space="preserve">Финал черняховской культуры: </w:t>
      </w:r>
      <w:r w:rsidRPr="00A21B73">
        <w:rPr>
          <w:sz w:val="24"/>
          <w:szCs w:val="24"/>
          <w:lang w:eastAsia="ru-RU"/>
        </w:rPr>
        <w:t>время появления и господства новой волны кочевников – гуннов (нашествие в конце 4 в. н.э.).</w:t>
      </w:r>
    </w:p>
    <w:p w:rsidR="00A21B73" w:rsidRPr="00A21B73" w:rsidRDefault="00A21B73" w:rsidP="00A21B73">
      <w:pPr>
        <w:rPr>
          <w:sz w:val="24"/>
          <w:szCs w:val="24"/>
          <w:lang w:eastAsia="ru-RU"/>
        </w:rPr>
      </w:pPr>
    </w:p>
    <w:p w:rsidR="00A21B73" w:rsidRPr="00A21B73" w:rsidRDefault="00A21B73" w:rsidP="00A21B73">
      <w:pPr>
        <w:rPr>
          <w:sz w:val="24"/>
          <w:szCs w:val="24"/>
          <w:lang w:eastAsia="ru-RU"/>
        </w:rPr>
      </w:pPr>
    </w:p>
    <w:p w:rsidR="00A21B73" w:rsidRPr="00A21B73" w:rsidRDefault="00A21B73" w:rsidP="00A21B73">
      <w:pPr>
        <w:rPr>
          <w:sz w:val="24"/>
          <w:szCs w:val="24"/>
          <w:lang w:eastAsia="ru-RU"/>
        </w:rPr>
      </w:pPr>
      <w:r w:rsidRPr="00A21B73">
        <w:rPr>
          <w:noProof/>
          <w:sz w:val="24"/>
          <w:szCs w:val="24"/>
          <w:lang w:eastAsia="ru-RU"/>
        </w:rPr>
        <w:drawing>
          <wp:anchor distT="0" distB="0" distL="114300" distR="114300" simplePos="0" relativeHeight="251702272" behindDoc="0" locked="0" layoutInCell="1" allowOverlap="1" wp14:anchorId="7571A72D" wp14:editId="242764C2">
            <wp:simplePos x="0" y="0"/>
            <wp:positionH relativeFrom="column">
              <wp:posOffset>0</wp:posOffset>
            </wp:positionH>
            <wp:positionV relativeFrom="paragraph">
              <wp:posOffset>336550</wp:posOffset>
            </wp:positionV>
            <wp:extent cx="6772275" cy="8120380"/>
            <wp:effectExtent l="0" t="0" r="9525"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72275" cy="8120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1B73" w:rsidRPr="00A21B73" w:rsidRDefault="00A21B73" w:rsidP="00A21B73">
      <w:pPr>
        <w:rPr>
          <w:rFonts w:eastAsia="Times New Roman"/>
          <w:lang w:eastAsia="ru-RU"/>
        </w:rPr>
      </w:pPr>
      <w:r w:rsidRPr="00A21B73">
        <w:rPr>
          <w:noProof/>
          <w:lang w:eastAsia="ru-RU"/>
        </w:rPr>
        <w:lastRenderedPageBreak/>
        <w:drawing>
          <wp:inline distT="0" distB="0" distL="0" distR="0" wp14:anchorId="16512040" wp14:editId="414EEC73">
            <wp:extent cx="6645910" cy="8033349"/>
            <wp:effectExtent l="0" t="0" r="254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5910" cy="8033349"/>
                    </a:xfrm>
                    <a:prstGeom prst="rect">
                      <a:avLst/>
                    </a:prstGeom>
                    <a:noFill/>
                    <a:ln>
                      <a:noFill/>
                    </a:ln>
                  </pic:spPr>
                </pic:pic>
              </a:graphicData>
            </a:graphic>
          </wp:inline>
        </w:drawing>
      </w:r>
    </w:p>
    <w:p w:rsidR="00A21B73" w:rsidRPr="00A21B73" w:rsidRDefault="00A21B73" w:rsidP="00A21B73">
      <w:pPr>
        <w:rPr>
          <w:lang w:eastAsia="ru-RU"/>
        </w:rPr>
      </w:pPr>
    </w:p>
    <w:p w:rsidR="00A21B73" w:rsidRPr="00A21B73" w:rsidRDefault="00A21B73" w:rsidP="00A21B73">
      <w:pPr>
        <w:rPr>
          <w:lang w:eastAsia="ru-RU"/>
        </w:rPr>
      </w:pPr>
    </w:p>
    <w:p w:rsidR="00A21B73" w:rsidRPr="00A21B73" w:rsidRDefault="00A21B73" w:rsidP="00A21B73">
      <w:pPr>
        <w:rPr>
          <w:lang w:eastAsia="ru-RU"/>
        </w:rPr>
      </w:pPr>
    </w:p>
    <w:p w:rsidR="00A21B73" w:rsidRPr="00A21B73" w:rsidRDefault="00A21B73" w:rsidP="00A21B73">
      <w:pPr>
        <w:rPr>
          <w:lang w:eastAsia="ru-RU"/>
        </w:rPr>
      </w:pPr>
    </w:p>
    <w:p w:rsidR="00A21B73" w:rsidRPr="00A21B73" w:rsidRDefault="00A21B73" w:rsidP="00A21B73">
      <w:pPr>
        <w:rPr>
          <w:lang w:eastAsia="ru-RU"/>
        </w:rPr>
      </w:pPr>
      <w:r w:rsidRPr="00A21B73">
        <w:rPr>
          <w:noProof/>
          <w:lang w:eastAsia="ru-RU"/>
        </w:rPr>
        <w:drawing>
          <wp:inline distT="0" distB="0" distL="0" distR="0" wp14:anchorId="0BD1D045" wp14:editId="0B2FAE67">
            <wp:extent cx="6645910" cy="8090585"/>
            <wp:effectExtent l="0" t="0" r="254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5910" cy="8090585"/>
                    </a:xfrm>
                    <a:prstGeom prst="rect">
                      <a:avLst/>
                    </a:prstGeom>
                    <a:noFill/>
                    <a:ln>
                      <a:noFill/>
                    </a:ln>
                  </pic:spPr>
                </pic:pic>
              </a:graphicData>
            </a:graphic>
          </wp:inline>
        </w:drawing>
      </w:r>
    </w:p>
    <w:p w:rsidR="00A21B73" w:rsidRPr="00A21B73" w:rsidRDefault="00A21B73" w:rsidP="00A21B73">
      <w:pPr>
        <w:rPr>
          <w:lang w:eastAsia="ru-RU"/>
        </w:rPr>
      </w:pPr>
    </w:p>
    <w:p w:rsidR="00A21B73" w:rsidRPr="00A21B73" w:rsidRDefault="00A21B73" w:rsidP="00A21B73">
      <w:pPr>
        <w:rPr>
          <w:lang w:eastAsia="ru-RU"/>
        </w:rPr>
      </w:pPr>
    </w:p>
    <w:p w:rsidR="00A21B73" w:rsidRPr="00A21B73" w:rsidRDefault="00A21B73" w:rsidP="00A21B73">
      <w:pPr>
        <w:rPr>
          <w:lang w:eastAsia="ru-RU"/>
        </w:rPr>
      </w:pPr>
    </w:p>
    <w:p w:rsidR="00A21B73" w:rsidRPr="00A21B73" w:rsidRDefault="00A21B73" w:rsidP="00A21B73">
      <w:pPr>
        <w:rPr>
          <w:lang w:eastAsia="ru-RU"/>
        </w:rPr>
      </w:pPr>
    </w:p>
    <w:p w:rsidR="00A21B73" w:rsidRPr="00A21B73" w:rsidRDefault="00A21B73" w:rsidP="00A21B73">
      <w:pPr>
        <w:rPr>
          <w:lang w:eastAsia="ru-RU"/>
        </w:rPr>
      </w:pPr>
      <w:r w:rsidRPr="00A21B73">
        <w:rPr>
          <w:noProof/>
          <w:lang w:eastAsia="ru-RU"/>
        </w:rPr>
        <w:lastRenderedPageBreak/>
        <w:drawing>
          <wp:inline distT="0" distB="0" distL="0" distR="0" wp14:anchorId="3F4255E6" wp14:editId="6EE62009">
            <wp:extent cx="4258945" cy="9192260"/>
            <wp:effectExtent l="0" t="0" r="8255"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58945" cy="9192260"/>
                    </a:xfrm>
                    <a:prstGeom prst="rect">
                      <a:avLst/>
                    </a:prstGeom>
                    <a:noFill/>
                    <a:ln>
                      <a:noFill/>
                    </a:ln>
                  </pic:spPr>
                </pic:pic>
              </a:graphicData>
            </a:graphic>
          </wp:inline>
        </w:drawing>
      </w:r>
    </w:p>
    <w:p w:rsidR="00A21B73" w:rsidRPr="00A21B73" w:rsidRDefault="00A21B73" w:rsidP="00A21B73">
      <w:pPr>
        <w:rPr>
          <w:lang w:eastAsia="ru-RU"/>
        </w:rPr>
      </w:pPr>
      <w:r w:rsidRPr="00A21B73">
        <w:rPr>
          <w:noProof/>
          <w:lang w:eastAsia="ru-RU"/>
        </w:rPr>
        <w:lastRenderedPageBreak/>
        <w:drawing>
          <wp:inline distT="0" distB="0" distL="0" distR="0" wp14:anchorId="0D67DE0D" wp14:editId="64BE5809">
            <wp:extent cx="6645910" cy="9678608"/>
            <wp:effectExtent l="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5910" cy="9678608"/>
                    </a:xfrm>
                    <a:prstGeom prst="rect">
                      <a:avLst/>
                    </a:prstGeom>
                    <a:noFill/>
                    <a:ln>
                      <a:noFill/>
                    </a:ln>
                  </pic:spPr>
                </pic:pic>
              </a:graphicData>
            </a:graphic>
          </wp:inline>
        </w:drawing>
      </w:r>
    </w:p>
    <w:p w:rsidR="00A21B73" w:rsidRPr="00A21B73" w:rsidRDefault="00A21B73" w:rsidP="00A21B73">
      <w:pPr>
        <w:keepNext/>
        <w:keepLines/>
        <w:spacing w:before="480" w:after="0"/>
        <w:outlineLvl w:val="0"/>
        <w:rPr>
          <w:rFonts w:asciiTheme="majorHAnsi" w:eastAsia="Times New Roman" w:hAnsiTheme="majorHAnsi" w:cstheme="majorBidi"/>
          <w:b/>
          <w:bCs/>
          <w:color w:val="365F91" w:themeColor="accent1" w:themeShade="BF"/>
          <w:lang w:eastAsia="ru-RU"/>
        </w:rPr>
      </w:pPr>
      <w:bookmarkStart w:id="2" w:name="_Toc347955948"/>
      <w:r w:rsidRPr="00A21B73">
        <w:rPr>
          <w:rFonts w:asciiTheme="majorHAnsi" w:eastAsia="Times New Roman" w:hAnsiTheme="majorHAnsi" w:cstheme="majorBidi"/>
          <w:b/>
          <w:bCs/>
          <w:lang w:eastAsia="ru-RU"/>
        </w:rPr>
        <w:lastRenderedPageBreak/>
        <w:t>Вопрос 14. Раннеславянские культуры: пражско-корчакская и пеньковская.</w:t>
      </w:r>
      <w:bookmarkEnd w:id="2"/>
    </w:p>
    <w:p w:rsidR="00A21B73" w:rsidRPr="00A21B73" w:rsidRDefault="00A21B73" w:rsidP="00A21B73">
      <w:pPr>
        <w:rPr>
          <w:lang w:eastAsia="ru-RU"/>
        </w:rPr>
      </w:pPr>
    </w:p>
    <w:p w:rsidR="00A21B73" w:rsidRPr="00A21B73" w:rsidRDefault="00A21B73" w:rsidP="00A21B73">
      <w:pPr>
        <w:rPr>
          <w:sz w:val="24"/>
          <w:szCs w:val="24"/>
          <w:lang w:eastAsia="ru-RU"/>
        </w:rPr>
      </w:pPr>
      <w:r w:rsidRPr="00A21B73">
        <w:rPr>
          <w:b/>
          <w:i/>
          <w:sz w:val="24"/>
          <w:szCs w:val="24"/>
          <w:lang w:eastAsia="ru-RU"/>
        </w:rPr>
        <w:t>Пражско-корчакская. Ареал:</w:t>
      </w:r>
      <w:r w:rsidRPr="00A21B73">
        <w:rPr>
          <w:sz w:val="24"/>
          <w:szCs w:val="24"/>
          <w:lang w:eastAsia="ru-RU"/>
        </w:rPr>
        <w:t xml:space="preserve"> Прикарпатье, междуречье Днепра и Буга. </w:t>
      </w:r>
      <w:r w:rsidRPr="00A21B73">
        <w:rPr>
          <w:b/>
          <w:i/>
          <w:sz w:val="24"/>
          <w:szCs w:val="24"/>
          <w:lang w:eastAsia="ru-RU"/>
        </w:rPr>
        <w:t>Хронология:</w:t>
      </w:r>
      <w:r w:rsidRPr="00A21B73">
        <w:rPr>
          <w:sz w:val="24"/>
          <w:szCs w:val="24"/>
          <w:lang w:eastAsia="ru-RU"/>
        </w:rPr>
        <w:t xml:space="preserve"> 5-7 вв.</w:t>
      </w:r>
    </w:p>
    <w:p w:rsidR="00A21B73" w:rsidRPr="00A21B73" w:rsidRDefault="00A21B73" w:rsidP="00A21B73">
      <w:pPr>
        <w:rPr>
          <w:sz w:val="24"/>
          <w:szCs w:val="24"/>
          <w:lang w:eastAsia="ru-RU"/>
        </w:rPr>
      </w:pPr>
      <w:r w:rsidRPr="00A21B73">
        <w:rPr>
          <w:b/>
          <w:i/>
          <w:sz w:val="24"/>
          <w:szCs w:val="24"/>
          <w:lang w:eastAsia="ru-RU"/>
        </w:rPr>
        <w:t>Хозяйство:</w:t>
      </w:r>
      <w:r w:rsidRPr="00A21B73">
        <w:rPr>
          <w:sz w:val="24"/>
          <w:szCs w:val="24"/>
          <w:lang w:eastAsia="ru-RU"/>
        </w:rPr>
        <w:t xml:space="preserve"> основа – земледелие. Использовались рала с небольшими железными наральниками и деревянные рала без железных наконечников, которые были наиболее пригодны для вспашки чернозёмных земель. Иногда использовали железные и костяные мотыжки. Выращивали пшеницу, просо, ячмень, овёс, для уборки которых применяли железные слабоизогнутые серпы. Животноводство стояло на втором месте по значению. Разводили крупный рогатый скот и свиней, мелкий рогатый скот. Кости лошадей встречаются редко. Для заготовки кормов использовали косы-горбуши. Судя по находкам, рыболовство и охота играли незначительную роль.</w:t>
      </w:r>
    </w:p>
    <w:p w:rsidR="00A21B73" w:rsidRPr="00A21B73" w:rsidRDefault="00A21B73" w:rsidP="00A21B73">
      <w:pPr>
        <w:rPr>
          <w:sz w:val="24"/>
          <w:szCs w:val="24"/>
          <w:lang w:eastAsia="ru-RU"/>
        </w:rPr>
      </w:pPr>
      <w:r w:rsidRPr="00A21B73">
        <w:rPr>
          <w:b/>
          <w:i/>
          <w:sz w:val="24"/>
          <w:szCs w:val="24"/>
          <w:lang w:eastAsia="ru-RU"/>
        </w:rPr>
        <w:t>Ремесло:</w:t>
      </w:r>
      <w:r w:rsidRPr="00A21B73">
        <w:rPr>
          <w:sz w:val="24"/>
          <w:szCs w:val="24"/>
          <w:lang w:eastAsia="ru-RU"/>
        </w:rPr>
        <w:t xml:space="preserve"> было развито слабо – в основном, домашние промыслы (прядение, ткачество) и домашнее производство (обработка дерева, кости). Следов производства и обработки железа мало, а если и есть, то из бедных болотных руд простыми схемами. Следы ювелирного производства представлены находками (на городищах Зимно, Хачки и др.) тиглей для плавки цветного металла, глиняных льячек и обломков литейных форм для изготовления простейших украшений. На селище в Бернашовке (Украина) раскопана мастерская, в кот. обнаружен набор литейных форм, соединённых между собой. Глиняная посуда изготавливалась только ручным способом. В основном это горшки, сковороды. Как правило, посуда не имеет орнаментации, лишь изредка она украшена косой насечкой, пальцевыми вдавлениями по краю венчика или налепным валиком.</w:t>
      </w:r>
    </w:p>
    <w:p w:rsidR="00A21B73" w:rsidRPr="00A21B73" w:rsidRDefault="00A21B73" w:rsidP="00A21B73">
      <w:pPr>
        <w:rPr>
          <w:sz w:val="24"/>
          <w:szCs w:val="24"/>
          <w:lang w:eastAsia="ru-RU"/>
        </w:rPr>
      </w:pPr>
      <w:r w:rsidRPr="00A21B73">
        <w:rPr>
          <w:b/>
          <w:i/>
          <w:sz w:val="24"/>
          <w:szCs w:val="24"/>
          <w:lang w:eastAsia="ru-RU"/>
        </w:rPr>
        <w:t>Поселения:</w:t>
      </w:r>
      <w:r w:rsidRPr="00A21B73">
        <w:rPr>
          <w:sz w:val="24"/>
          <w:szCs w:val="24"/>
          <w:lang w:eastAsia="ru-RU"/>
        </w:rPr>
        <w:t xml:space="preserve"> небольшие селища площадью не более 1 га, чаще до 10 построек. селища обычно расположены на невысоких пойменных мысах. Через каждые 5-7 км несколько таких поселений (до 10) образуют «гнёзда». Укреплённые поселения встречаются редко. Среди них наиболее известно Зимно (5 – сер. 7), устроенное на останце высокого берега одного из притоков Зап. Буга (Украина). Одна из сторон городища укреплена деревянной стеной, валом и частоколом, другие были обрывистыми и крутыми.</w:t>
      </w:r>
    </w:p>
    <w:p w:rsidR="00A21B73" w:rsidRPr="00A21B73" w:rsidRDefault="00A21B73" w:rsidP="00A21B73">
      <w:pPr>
        <w:rPr>
          <w:sz w:val="24"/>
          <w:szCs w:val="24"/>
          <w:lang w:eastAsia="ru-RU"/>
        </w:rPr>
      </w:pPr>
      <w:r w:rsidRPr="00A21B73">
        <w:rPr>
          <w:b/>
          <w:i/>
          <w:sz w:val="24"/>
          <w:szCs w:val="24"/>
          <w:lang w:eastAsia="ru-RU"/>
        </w:rPr>
        <w:t>Жилища:</w:t>
      </w:r>
      <w:r w:rsidRPr="00A21B73">
        <w:rPr>
          <w:sz w:val="24"/>
          <w:szCs w:val="24"/>
          <w:lang w:eastAsia="ru-RU"/>
        </w:rPr>
        <w:t xml:space="preserve"> квадратные полуземлянки (углублены в землю от 0,1 до 1 м) с деревянными стенами столбовой конструкции и печкой-каменкой в одном из северных углов. В некоторых районах печь делалась из глины. На сев-западе ареала пражско-корчакской культуры сооружались жилища прямоугольной формы, кот. отапливались открытым очагом. Между жилыми постройками обычно группами располагались хозяйственные сооружения.</w:t>
      </w:r>
    </w:p>
    <w:p w:rsidR="00A21B73" w:rsidRPr="00A21B73" w:rsidRDefault="00A21B73" w:rsidP="00A21B73">
      <w:pPr>
        <w:rPr>
          <w:sz w:val="24"/>
          <w:szCs w:val="24"/>
          <w:lang w:eastAsia="ru-RU"/>
        </w:rPr>
      </w:pPr>
      <w:r w:rsidRPr="00A21B73">
        <w:rPr>
          <w:sz w:val="24"/>
          <w:szCs w:val="24"/>
          <w:lang w:eastAsia="ru-RU"/>
        </w:rPr>
        <w:t xml:space="preserve">Небольшие по площади </w:t>
      </w:r>
      <w:r w:rsidRPr="00A21B73">
        <w:rPr>
          <w:b/>
          <w:i/>
          <w:sz w:val="24"/>
          <w:szCs w:val="24"/>
          <w:lang w:eastAsia="ru-RU"/>
        </w:rPr>
        <w:t>грунтовые могильники</w:t>
      </w:r>
      <w:r w:rsidRPr="00A21B73">
        <w:rPr>
          <w:sz w:val="24"/>
          <w:szCs w:val="24"/>
          <w:lang w:eastAsia="ru-RU"/>
        </w:rPr>
        <w:t xml:space="preserve"> обычно располагались недалеко от поселений. Известен случай, когда погребения оказались расположенными между постройками посёлка (Тетеревка, Украина), были огорожены и вписаны в его структуру. Характерен обряд трупосожжения на стороне. очищенные от остатков погребального костра пережжённые кости высыпались на дно неглубокой округлой ямы или собирались в обычный глиняный горшок, который также устанавливался на дно ямы. Иногда высыпанные на дно останки накрывались перевёрнутой вверх дном урной. Погребения, как правило, безынвентарны. В редких случаях в них находят оплавленные стеклянные бусы, железные ножи, поясные пряжки. Кроме грунтовых могильников кое-где известны </w:t>
      </w:r>
      <w:r w:rsidRPr="00A21B73">
        <w:rPr>
          <w:b/>
          <w:i/>
          <w:sz w:val="24"/>
          <w:szCs w:val="24"/>
          <w:lang w:eastAsia="ru-RU"/>
        </w:rPr>
        <w:t xml:space="preserve">курганные </w:t>
      </w:r>
      <w:r w:rsidRPr="00A21B73">
        <w:rPr>
          <w:b/>
          <w:i/>
          <w:sz w:val="24"/>
          <w:szCs w:val="24"/>
          <w:lang w:eastAsia="ru-RU"/>
        </w:rPr>
        <w:lastRenderedPageBreak/>
        <w:t>захоронения</w:t>
      </w:r>
      <w:r w:rsidRPr="00A21B73">
        <w:rPr>
          <w:sz w:val="24"/>
          <w:szCs w:val="24"/>
          <w:lang w:eastAsia="ru-RU"/>
        </w:rPr>
        <w:t xml:space="preserve"> с тем же обрядом малоинвентарного сожжения на стороне. В основании курганов располагались ритуальные кострища. Преобладали безурновые захоронения.</w:t>
      </w:r>
    </w:p>
    <w:p w:rsidR="00A21B73" w:rsidRPr="00A21B73" w:rsidRDefault="00A21B73" w:rsidP="00A21B73">
      <w:pPr>
        <w:rPr>
          <w:sz w:val="24"/>
          <w:szCs w:val="24"/>
          <w:lang w:eastAsia="ru-RU"/>
        </w:rPr>
      </w:pPr>
      <w:r w:rsidRPr="00A21B73">
        <w:rPr>
          <w:b/>
          <w:i/>
          <w:sz w:val="24"/>
          <w:szCs w:val="24"/>
          <w:lang w:eastAsia="ru-RU"/>
        </w:rPr>
        <w:t>Предметы материальной культуры:</w:t>
      </w:r>
      <w:r w:rsidRPr="00A21B73">
        <w:rPr>
          <w:sz w:val="24"/>
          <w:szCs w:val="24"/>
          <w:lang w:eastAsia="ru-RU"/>
        </w:rPr>
        <w:t xml:space="preserve"> памятники корчакской культуры бедны находками. Наиболее часто встречаются фрагменты лепных сосудов, глиняные пряслица, небольшие железные ножи. Редки, но есть находки фибул, пряжек и браслетов с расширяющимися концами, бляшек, колоколовидных и трапецевидных подвесок. Находки предметов вооружения единичны. </w:t>
      </w:r>
    </w:p>
    <w:p w:rsidR="00A21B73" w:rsidRPr="00A21B73" w:rsidRDefault="00A21B73" w:rsidP="00A21B73">
      <w:pPr>
        <w:rPr>
          <w:sz w:val="24"/>
          <w:szCs w:val="24"/>
          <w:lang w:eastAsia="ru-RU"/>
        </w:rPr>
      </w:pPr>
      <w:r w:rsidRPr="00A21B73">
        <w:rPr>
          <w:b/>
          <w:i/>
          <w:sz w:val="24"/>
          <w:szCs w:val="24"/>
          <w:lang w:eastAsia="ru-RU"/>
        </w:rPr>
        <w:t>Пеньковская культура</w:t>
      </w:r>
      <w:r w:rsidRPr="00A21B73">
        <w:rPr>
          <w:sz w:val="24"/>
          <w:szCs w:val="24"/>
          <w:lang w:eastAsia="ru-RU"/>
        </w:rPr>
        <w:t xml:space="preserve"> сложилась после гуннского завоевания 70х гг. 4 в. на основе остатков черняховского населения и носителей киевской культуры. </w:t>
      </w:r>
      <w:r w:rsidRPr="00A21B73">
        <w:rPr>
          <w:b/>
          <w:i/>
          <w:sz w:val="24"/>
          <w:szCs w:val="24"/>
          <w:lang w:eastAsia="ru-RU"/>
        </w:rPr>
        <w:t>Ареал:</w:t>
      </w:r>
      <w:r w:rsidRPr="00A21B73">
        <w:rPr>
          <w:sz w:val="24"/>
          <w:szCs w:val="24"/>
          <w:lang w:eastAsia="ru-RU"/>
        </w:rPr>
        <w:t xml:space="preserve"> Среднее Поднепровье и бассейн Южного Буга, территория от Сев. Донца на востоке до нижнего Дуная на западе. </w:t>
      </w:r>
      <w:r w:rsidRPr="00A21B73">
        <w:rPr>
          <w:b/>
          <w:i/>
          <w:sz w:val="24"/>
          <w:szCs w:val="24"/>
          <w:lang w:eastAsia="ru-RU"/>
        </w:rPr>
        <w:t>Хронология:</w:t>
      </w:r>
      <w:r w:rsidRPr="00A21B73">
        <w:rPr>
          <w:sz w:val="24"/>
          <w:szCs w:val="24"/>
          <w:lang w:eastAsia="ru-RU"/>
        </w:rPr>
        <w:t xml:space="preserve"> 5-7 вв.</w:t>
      </w:r>
    </w:p>
    <w:p w:rsidR="00A21B73" w:rsidRPr="00A21B73" w:rsidRDefault="00A21B73" w:rsidP="00A21B73">
      <w:pPr>
        <w:rPr>
          <w:sz w:val="24"/>
          <w:szCs w:val="24"/>
          <w:lang w:eastAsia="ru-RU"/>
        </w:rPr>
      </w:pPr>
      <w:r w:rsidRPr="00A21B73">
        <w:rPr>
          <w:b/>
          <w:i/>
          <w:sz w:val="24"/>
          <w:szCs w:val="24"/>
          <w:lang w:eastAsia="ru-RU"/>
        </w:rPr>
        <w:t>Хозяйство:</w:t>
      </w:r>
      <w:r w:rsidRPr="00A21B73">
        <w:rPr>
          <w:sz w:val="24"/>
          <w:szCs w:val="24"/>
          <w:lang w:eastAsia="ru-RU"/>
        </w:rPr>
        <w:t xml:space="preserve"> земледелие и приселищное скотоводство. В состав стад входил крупный и мелкий рогатый скот, лошади, свиньи. Ремесло носило в основном домашний характер. Исключение составляет добыча железа и, видимо, железообработка. Некоторые исследователи связывают с пеньковской культурой Гайворонский металлургический центр на Юж. Буге. Здесь обнаружены и исследованы остатки 21 металлургического горна, 4 печей для обжига (обогащения) руды и несколько ям для её хранения. Пеньковские кузнецы (как и пражские и киевские) применяли простые технологии: изготовление изделий целиком из железа или сырцовой стали. Им известны также такие способы улучшения рабочих качеств орудий, как цементация и термообработка. Можно утверждать, что практически все орудия труда и предметы быта из чёрного металла имеют местное происхождение.</w:t>
      </w:r>
    </w:p>
    <w:p w:rsidR="00A21B73" w:rsidRPr="00A21B73" w:rsidRDefault="00A21B73" w:rsidP="00A21B73">
      <w:pPr>
        <w:rPr>
          <w:sz w:val="24"/>
          <w:szCs w:val="24"/>
          <w:lang w:eastAsia="ru-RU"/>
        </w:rPr>
      </w:pPr>
      <w:r w:rsidRPr="00A21B73">
        <w:rPr>
          <w:b/>
          <w:i/>
          <w:sz w:val="24"/>
          <w:szCs w:val="24"/>
          <w:lang w:eastAsia="ru-RU"/>
        </w:rPr>
        <w:t>Керамика и ремесло:</w:t>
      </w:r>
      <w:r w:rsidRPr="00A21B73">
        <w:rPr>
          <w:sz w:val="24"/>
          <w:szCs w:val="24"/>
          <w:lang w:eastAsia="ru-RU"/>
        </w:rPr>
        <w:t xml:space="preserve"> лепная – биконические и округлобокие горшки, сковороды. Как правило, не орнаментирована. Встречаются сосуды, украшенные насечками по венчику или налепами под венчиком. На финальной стадии появл. центры по изготовлению гончарной керамики, формы и орнаментация которой имеют северо-кавказские прототипы (поселение Канцирка). Появление гончарных мастерских можно связывать с переселением сюда северо-кавказских (аланских) мастеров. Известны погребения знатных кочевников. Одно из них – Перещепинский клад. Во второй пол. или конце 7 в. на территории пеньковской культуры возникает Пастырское городище – полиэтничное поселение, ставшее крупным торгово-ремесленным центром. Оно было разгромлено в пер. пол. 8 в. видимо хазарами.</w:t>
      </w:r>
    </w:p>
    <w:p w:rsidR="00A21B73" w:rsidRPr="00A21B73" w:rsidRDefault="00A21B73" w:rsidP="00A21B73">
      <w:pPr>
        <w:rPr>
          <w:sz w:val="24"/>
          <w:szCs w:val="24"/>
          <w:lang w:eastAsia="ru-RU"/>
        </w:rPr>
      </w:pPr>
      <w:r w:rsidRPr="00A21B73">
        <w:rPr>
          <w:b/>
          <w:i/>
          <w:sz w:val="24"/>
          <w:szCs w:val="24"/>
          <w:lang w:eastAsia="ru-RU"/>
        </w:rPr>
        <w:t>Поселения:</w:t>
      </w:r>
      <w:r w:rsidRPr="00A21B73">
        <w:rPr>
          <w:sz w:val="24"/>
          <w:szCs w:val="24"/>
          <w:lang w:eastAsia="ru-RU"/>
        </w:rPr>
        <w:t xml:space="preserve"> открытые селища, располагавшиеся на низких участках береговых террас и дюнах с лёгкими для обработки почвами и пойменными лугами. Площадь селищ не превышает 2-3 га. Известны несколько городищ с материалами пеньковской культуры, но валы и рвы этих поселений оказались сооружёнными ещё в скифскую эпоху. На поселениях преобладает бессистемное расположение жилищ, рядом с которыми располагались постройки хозяйственного назначения. Основным типом жилищ были четырёхугольные полуземлянки каркасно-столбовой или срубной конструкции площадью 12-20 кв.м. На раннем этапе они отапливались открытыми очагами, а после контакта с пражской культурой – печи-каменки в одном из углов. На нескольких селищах Среднего Поднепровья обнаружены следы юртообразных жилищ, характерных для тюрок-кочевников.</w:t>
      </w:r>
    </w:p>
    <w:p w:rsidR="00A21B73" w:rsidRPr="00A21B73" w:rsidRDefault="00A21B73" w:rsidP="00A21B73">
      <w:pPr>
        <w:rPr>
          <w:sz w:val="24"/>
          <w:szCs w:val="24"/>
          <w:lang w:eastAsia="ru-RU"/>
        </w:rPr>
      </w:pPr>
      <w:r w:rsidRPr="00A21B73">
        <w:rPr>
          <w:b/>
          <w:i/>
          <w:sz w:val="24"/>
          <w:szCs w:val="24"/>
          <w:lang w:eastAsia="ru-RU"/>
        </w:rPr>
        <w:t>Грунтовые могильники</w:t>
      </w:r>
      <w:r w:rsidRPr="00A21B73">
        <w:rPr>
          <w:sz w:val="24"/>
          <w:szCs w:val="24"/>
          <w:lang w:eastAsia="ru-RU"/>
        </w:rPr>
        <w:t xml:space="preserve"> содержат погребения по обряду сожжения на стороне. Могильники небольшой площади располагаются в непосредственной  близости от </w:t>
      </w:r>
      <w:r w:rsidRPr="00A21B73">
        <w:rPr>
          <w:sz w:val="24"/>
          <w:szCs w:val="24"/>
          <w:lang w:eastAsia="ru-RU"/>
        </w:rPr>
        <w:lastRenderedPageBreak/>
        <w:t xml:space="preserve">поселений. Кремированные останки помещали в глиняные сосуды-урны, которые устанавливали на дно неглубоких округлых ям или просто рассыпались на их дне. Известны случаи, когда кости накрывали перевёрнутой вверх дном урной.  В одной погребальной яме может находиться от 1 до 3 урн. Погребения сопровождаются украшениями, иногда встречаются ритуальные сосуды. </w:t>
      </w:r>
    </w:p>
    <w:p w:rsidR="00A21B73" w:rsidRPr="00A21B73" w:rsidRDefault="00A21B73" w:rsidP="00A21B73">
      <w:pPr>
        <w:rPr>
          <w:sz w:val="24"/>
          <w:szCs w:val="24"/>
          <w:lang w:eastAsia="ru-RU"/>
        </w:rPr>
      </w:pPr>
      <w:r w:rsidRPr="00A21B73">
        <w:rPr>
          <w:sz w:val="24"/>
          <w:szCs w:val="24"/>
          <w:lang w:eastAsia="ru-RU"/>
        </w:rPr>
        <w:t xml:space="preserve">Достаточно много находок из чёрных и цветных металлов – железные наральники, мотыжки и серпы. Обычной находкой являются железные ножи, глиняные пряслица биконической и округлой формы. Встречаются отдельные наконечники стрел и копий, украшения из бронзы и серебра (фибулы, подвески, поясные пряжки, бляхи). </w:t>
      </w:r>
    </w:p>
    <w:p w:rsidR="00A21B73" w:rsidRPr="00A21B73" w:rsidRDefault="00A21B73" w:rsidP="00A21B73">
      <w:pPr>
        <w:rPr>
          <w:sz w:val="20"/>
          <w:szCs w:val="20"/>
          <w:lang w:eastAsia="ru-RU"/>
        </w:rPr>
      </w:pPr>
      <w:r w:rsidRPr="00A21B73">
        <w:rPr>
          <w:sz w:val="20"/>
          <w:szCs w:val="20"/>
          <w:lang w:eastAsia="ru-RU"/>
        </w:rPr>
        <w:t>⃰  Мелкий шрифт – «антские» клады</w:t>
      </w:r>
    </w:p>
    <w:p w:rsidR="00A21B73" w:rsidRPr="00A21B73" w:rsidRDefault="00A21B73" w:rsidP="00A21B73">
      <w:pPr>
        <w:rPr>
          <w:lang w:eastAsia="ru-RU"/>
        </w:rPr>
      </w:pPr>
      <w:r w:rsidRPr="00A21B73">
        <w:rPr>
          <w:noProof/>
          <w:lang w:eastAsia="ru-RU"/>
        </w:rPr>
        <w:drawing>
          <wp:anchor distT="0" distB="0" distL="114300" distR="114300" simplePos="0" relativeHeight="251704320" behindDoc="0" locked="0" layoutInCell="1" allowOverlap="1" wp14:anchorId="75443DC3" wp14:editId="560262A4">
            <wp:simplePos x="0" y="0"/>
            <wp:positionH relativeFrom="column">
              <wp:posOffset>323850</wp:posOffset>
            </wp:positionH>
            <wp:positionV relativeFrom="paragraph">
              <wp:posOffset>51435</wp:posOffset>
            </wp:positionV>
            <wp:extent cx="5781675" cy="3963035"/>
            <wp:effectExtent l="0" t="0" r="9525"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3963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1B73" w:rsidRPr="00A21B73" w:rsidRDefault="00A21B73" w:rsidP="00A21B73">
      <w:pPr>
        <w:rPr>
          <w:lang w:eastAsia="ru-RU"/>
        </w:rPr>
      </w:pPr>
      <w:r w:rsidRPr="00A21B73">
        <w:rPr>
          <w:noProof/>
          <w:lang w:eastAsia="ru-RU"/>
        </w:rPr>
        <w:drawing>
          <wp:anchor distT="0" distB="0" distL="114300" distR="114300" simplePos="0" relativeHeight="251703296" behindDoc="0" locked="0" layoutInCell="1" allowOverlap="1" wp14:anchorId="348F10B6" wp14:editId="6F80D581">
            <wp:simplePos x="0" y="0"/>
            <wp:positionH relativeFrom="column">
              <wp:posOffset>-5793740</wp:posOffset>
            </wp:positionH>
            <wp:positionV relativeFrom="paragraph">
              <wp:posOffset>4377055</wp:posOffset>
            </wp:positionV>
            <wp:extent cx="6000750" cy="3662045"/>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0750" cy="3662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24DB" w:rsidRDefault="00A21B73" w:rsidP="008726D6">
      <w:pPr>
        <w:rPr>
          <w:lang w:eastAsia="ru-RU"/>
        </w:rPr>
      </w:pPr>
      <w:r w:rsidRPr="00A21B73">
        <w:rPr>
          <w:noProof/>
          <w:lang w:eastAsia="ru-RU"/>
        </w:rPr>
        <w:lastRenderedPageBreak/>
        <w:drawing>
          <wp:inline distT="0" distB="0" distL="0" distR="0" wp14:anchorId="3C8BA954" wp14:editId="54EBD1E8">
            <wp:extent cx="6177083" cy="91535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6711" cy="9152974"/>
                    </a:xfrm>
                    <a:prstGeom prst="rect">
                      <a:avLst/>
                    </a:prstGeom>
                    <a:noFill/>
                    <a:ln>
                      <a:noFill/>
                    </a:ln>
                  </pic:spPr>
                </pic:pic>
              </a:graphicData>
            </a:graphic>
          </wp:inline>
        </w:drawing>
      </w:r>
    </w:p>
    <w:p w:rsidR="00AC24DB" w:rsidRDefault="00AC24DB" w:rsidP="00AC24DB">
      <w:pPr>
        <w:ind w:firstLine="708"/>
        <w:rPr>
          <w:lang w:eastAsia="ru-RU"/>
        </w:rPr>
      </w:pPr>
      <w:r>
        <w:rPr>
          <w:lang w:eastAsia="ru-RU"/>
        </w:rPr>
        <w:lastRenderedPageBreak/>
        <w:br w:type="page"/>
      </w:r>
    </w:p>
    <w:p w:rsidR="00263E13" w:rsidRPr="00263E13" w:rsidRDefault="00263E13" w:rsidP="00966CC1">
      <w:pPr>
        <w:keepNext/>
        <w:widowControl w:val="0"/>
        <w:suppressAutoHyphens/>
        <w:spacing w:before="240" w:after="120" w:line="240" w:lineRule="auto"/>
        <w:outlineLvl w:val="0"/>
        <w:rPr>
          <w:rFonts w:eastAsia="Microsoft YaHei" w:cs="Mangal"/>
          <w:b/>
          <w:bCs/>
          <w:kern w:val="1"/>
          <w:szCs w:val="32"/>
          <w:lang w:eastAsia="hi-IN" w:bidi="hi-IN"/>
        </w:rPr>
      </w:pPr>
      <w:bookmarkStart w:id="3" w:name="_Toc347955949"/>
      <w:r w:rsidRPr="00263E13">
        <w:rPr>
          <w:rFonts w:eastAsia="Microsoft YaHei" w:cs="Mangal"/>
          <w:b/>
          <w:bCs/>
          <w:kern w:val="1"/>
          <w:szCs w:val="32"/>
          <w:lang w:eastAsia="hi-IN" w:bidi="hi-IN"/>
        </w:rPr>
        <w:lastRenderedPageBreak/>
        <w:t>Вопрос 15. Восточнославянские  племена  Приднепровья  и   Подонья: Лука-райковецкая культура, Роменская и Боршевская культуры</w:t>
      </w:r>
      <w:r w:rsidRPr="00263E13">
        <w:rPr>
          <w:rFonts w:eastAsia="Microsoft YaHei" w:cs="Mangal"/>
          <w:b/>
          <w:bCs/>
          <w:kern w:val="1"/>
          <w:szCs w:val="32"/>
          <w:lang w:val="es-ES_tradnl" w:eastAsia="hi-IN" w:bidi="hi-IN"/>
        </w:rPr>
        <w:t>.</w:t>
      </w:r>
      <w:bookmarkEnd w:id="3"/>
    </w:p>
    <w:p w:rsidR="00263E13" w:rsidRPr="00263E13" w:rsidRDefault="00263E13" w:rsidP="00263E13">
      <w:pPr>
        <w:widowControl w:val="0"/>
        <w:suppressAutoHyphens/>
        <w:spacing w:after="120" w:line="240" w:lineRule="auto"/>
        <w:ind w:firstLine="540"/>
        <w:jc w:val="center"/>
        <w:rPr>
          <w:rFonts w:eastAsia="SimSun"/>
          <w:color w:val="FFFFFF"/>
          <w:kern w:val="1"/>
          <w:sz w:val="24"/>
          <w:szCs w:val="24"/>
          <w:shd w:val="clear" w:color="auto" w:fill="008000"/>
          <w:lang w:eastAsia="hi-IN" w:bidi="hi-IN"/>
        </w:rPr>
      </w:pPr>
      <w:r w:rsidRPr="00263E13">
        <w:rPr>
          <w:rFonts w:eastAsia="SimSun"/>
          <w:b/>
          <w:bCs/>
          <w:kern w:val="1"/>
          <w:sz w:val="24"/>
          <w:szCs w:val="24"/>
          <w:lang w:eastAsia="hi-IN" w:bidi="hi-IN"/>
        </w:rPr>
        <w:t>Лука-райковецкая культура</w:t>
      </w:r>
    </w:p>
    <w:p w:rsidR="00263E13" w:rsidRPr="00263E13" w:rsidRDefault="00263E13" w:rsidP="00263E13">
      <w:pPr>
        <w:widowControl w:val="0"/>
        <w:numPr>
          <w:ilvl w:val="0"/>
          <w:numId w:val="2"/>
        </w:numPr>
        <w:suppressAutoHyphens/>
        <w:spacing w:after="120" w:line="240" w:lineRule="auto"/>
        <w:ind w:left="0" w:firstLine="540"/>
        <w:jc w:val="both"/>
        <w:rPr>
          <w:rFonts w:eastAsia="SimSun"/>
          <w:color w:val="FFFFFF"/>
          <w:kern w:val="1"/>
          <w:sz w:val="24"/>
          <w:szCs w:val="24"/>
          <w:shd w:val="clear" w:color="auto" w:fill="008000"/>
          <w:lang w:eastAsia="hi-IN" w:bidi="hi-IN"/>
        </w:rPr>
      </w:pPr>
      <w:r w:rsidRPr="00263E13">
        <w:rPr>
          <w:rFonts w:eastAsia="SimSun"/>
          <w:color w:val="FFFFFF"/>
          <w:kern w:val="1"/>
          <w:sz w:val="24"/>
          <w:szCs w:val="24"/>
          <w:shd w:val="clear" w:color="auto" w:fill="008000"/>
          <w:lang w:eastAsia="hi-IN" w:bidi="hi-IN"/>
        </w:rPr>
        <w:t>Территория распространения</w:t>
      </w:r>
      <w:r w:rsidRPr="00263E13">
        <w:rPr>
          <w:rFonts w:eastAsia="SimSun"/>
          <w:kern w:val="1"/>
          <w:sz w:val="24"/>
          <w:szCs w:val="24"/>
          <w:lang w:eastAsia="hi-IN" w:bidi="hi-IN"/>
        </w:rPr>
        <w:t>: на севере — до Белорусского полесья, на юге — до р. Прут, на запеде — до верховий Западного Буга, на востоке — до Среднего Поднепровья.</w:t>
      </w:r>
    </w:p>
    <w:p w:rsidR="00263E13" w:rsidRPr="00263E13" w:rsidRDefault="00263E13" w:rsidP="00263E13">
      <w:pPr>
        <w:widowControl w:val="0"/>
        <w:numPr>
          <w:ilvl w:val="0"/>
          <w:numId w:val="2"/>
        </w:numPr>
        <w:suppressAutoHyphens/>
        <w:spacing w:after="120" w:line="240" w:lineRule="auto"/>
        <w:ind w:left="0" w:firstLine="540"/>
        <w:jc w:val="both"/>
        <w:rPr>
          <w:rFonts w:eastAsia="SimSun"/>
          <w:b/>
          <w:bCs/>
          <w:kern w:val="1"/>
          <w:sz w:val="24"/>
          <w:szCs w:val="24"/>
          <w:lang w:eastAsia="hi-IN" w:bidi="hi-IN"/>
        </w:rPr>
      </w:pPr>
      <w:r w:rsidRPr="00263E13">
        <w:rPr>
          <w:rFonts w:eastAsia="SimSun"/>
          <w:color w:val="FFFFFF"/>
          <w:kern w:val="1"/>
          <w:sz w:val="24"/>
          <w:szCs w:val="24"/>
          <w:shd w:val="clear" w:color="auto" w:fill="008000"/>
          <w:lang w:eastAsia="hi-IN" w:bidi="hi-IN"/>
        </w:rPr>
        <w:t>Хронологические рамки</w:t>
      </w:r>
      <w:r w:rsidRPr="00263E13">
        <w:rPr>
          <w:rFonts w:eastAsia="SimSun"/>
          <w:kern w:val="1"/>
          <w:sz w:val="24"/>
          <w:szCs w:val="24"/>
          <w:lang w:eastAsia="hi-IN" w:bidi="hi-IN"/>
        </w:rPr>
        <w:t xml:space="preserve">: </w:t>
      </w:r>
      <w:r w:rsidRPr="00263E13">
        <w:rPr>
          <w:rFonts w:eastAsia="SimSun"/>
          <w:kern w:val="1"/>
          <w:sz w:val="24"/>
          <w:szCs w:val="24"/>
          <w:lang w:val="en-US" w:eastAsia="hi-IN" w:bidi="hi-IN"/>
        </w:rPr>
        <w:t>VIII</w:t>
      </w:r>
      <w:r w:rsidRPr="00263E13">
        <w:rPr>
          <w:rFonts w:eastAsia="SimSun"/>
          <w:kern w:val="1"/>
          <w:sz w:val="24"/>
          <w:szCs w:val="24"/>
          <w:lang w:eastAsia="hi-IN" w:bidi="hi-IN"/>
        </w:rPr>
        <w:t xml:space="preserve"> – </w:t>
      </w:r>
      <w:r w:rsidRPr="00263E13">
        <w:rPr>
          <w:rFonts w:eastAsia="SimSun"/>
          <w:kern w:val="1"/>
          <w:sz w:val="24"/>
          <w:szCs w:val="24"/>
          <w:lang w:val="en-US" w:eastAsia="hi-IN" w:bidi="hi-IN"/>
        </w:rPr>
        <w:t>X</w:t>
      </w:r>
      <w:r w:rsidRPr="00263E13">
        <w:rPr>
          <w:rFonts w:eastAsia="SimSun"/>
          <w:kern w:val="1"/>
          <w:sz w:val="24"/>
          <w:szCs w:val="24"/>
          <w:lang w:eastAsia="hi-IN" w:bidi="hi-IN"/>
        </w:rPr>
        <w:t xml:space="preserve"> вв.</w:t>
      </w:r>
    </w:p>
    <w:p w:rsidR="00263E13" w:rsidRPr="00263E13" w:rsidRDefault="00263E13" w:rsidP="00263E13">
      <w:pPr>
        <w:widowControl w:val="0"/>
        <w:suppressAutoHyphens/>
        <w:spacing w:after="120" w:line="240" w:lineRule="auto"/>
        <w:ind w:firstLine="540"/>
        <w:jc w:val="both"/>
        <w:rPr>
          <w:rFonts w:eastAsia="SimSun"/>
          <w:b/>
          <w:bCs/>
          <w:kern w:val="1"/>
          <w:sz w:val="24"/>
          <w:szCs w:val="24"/>
          <w:lang w:eastAsia="hi-IN" w:bidi="hi-IN"/>
        </w:rPr>
      </w:pP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r w:rsidRPr="00263E13">
        <w:rPr>
          <w:rFonts w:eastAsia="SimSun"/>
          <w:b/>
          <w:bCs/>
          <w:kern w:val="1"/>
          <w:sz w:val="24"/>
          <w:szCs w:val="24"/>
          <w:lang w:eastAsia="hi-IN" w:bidi="hi-IN"/>
        </w:rPr>
        <w:t>Хозяйство и орудия</w:t>
      </w:r>
    </w:p>
    <w:p w:rsidR="00263E13" w:rsidRPr="00263E13" w:rsidRDefault="00263E13" w:rsidP="00263E13">
      <w:pPr>
        <w:widowControl w:val="0"/>
        <w:numPr>
          <w:ilvl w:val="0"/>
          <w:numId w:val="2"/>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Земледельческое хозяйство. Распространено пахотное земледелие. Найдены зерна возделываемых культур — пшеницы, проса, ячменя. Развивались домашние промыслы — прядение и ткачество, обработка дерева и кости, бортничество. Рыболовство и охота играли, скорее подсобную роль.</w:t>
      </w:r>
    </w:p>
    <w:p w:rsidR="00263E13" w:rsidRPr="00263E13" w:rsidRDefault="00263E13" w:rsidP="00263E13">
      <w:pPr>
        <w:widowControl w:val="0"/>
        <w:numPr>
          <w:ilvl w:val="0"/>
          <w:numId w:val="2"/>
        </w:numPr>
        <w:suppressAutoHyphens/>
        <w:spacing w:after="120" w:line="240" w:lineRule="auto"/>
        <w:ind w:left="0" w:firstLine="540"/>
        <w:jc w:val="both"/>
        <w:rPr>
          <w:rFonts w:eastAsia="SimSun"/>
          <w:kern w:val="1"/>
          <w:sz w:val="24"/>
          <w:szCs w:val="24"/>
          <w:lang w:eastAsia="hi-IN" w:bidi="hi-IN"/>
        </w:rPr>
      </w:pPr>
      <w:r>
        <w:rPr>
          <w:rFonts w:eastAsia="SimSun"/>
          <w:noProof/>
          <w:kern w:val="1"/>
          <w:sz w:val="24"/>
          <w:szCs w:val="24"/>
          <w:lang w:eastAsia="ru-RU"/>
        </w:rPr>
        <w:drawing>
          <wp:anchor distT="0" distB="0" distL="0" distR="0" simplePos="0" relativeHeight="251706368" behindDoc="0" locked="0" layoutInCell="1" allowOverlap="1" wp14:anchorId="75E09BAD" wp14:editId="44C1395A">
            <wp:simplePos x="0" y="0"/>
            <wp:positionH relativeFrom="column">
              <wp:posOffset>993140</wp:posOffset>
            </wp:positionH>
            <wp:positionV relativeFrom="paragraph">
              <wp:posOffset>689610</wp:posOffset>
            </wp:positionV>
            <wp:extent cx="4658995" cy="5988050"/>
            <wp:effectExtent l="0" t="0" r="8255"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58995" cy="59880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63E13">
        <w:rPr>
          <w:rFonts w:eastAsia="SimSun"/>
          <w:kern w:val="1"/>
          <w:sz w:val="24"/>
          <w:szCs w:val="24"/>
          <w:lang w:eastAsia="hi-IN" w:bidi="hi-IN"/>
        </w:rPr>
        <w:t xml:space="preserve">В </w:t>
      </w:r>
      <w:r w:rsidRPr="00263E13">
        <w:rPr>
          <w:rFonts w:eastAsia="SimSun"/>
          <w:kern w:val="1"/>
          <w:sz w:val="24"/>
          <w:szCs w:val="24"/>
          <w:lang w:val="en-US" w:eastAsia="hi-IN" w:bidi="hi-IN"/>
        </w:rPr>
        <w:t>IX</w:t>
      </w:r>
      <w:r w:rsidRPr="00263E13">
        <w:rPr>
          <w:rFonts w:eastAsia="SimSun"/>
          <w:kern w:val="1"/>
          <w:sz w:val="24"/>
          <w:szCs w:val="24"/>
          <w:lang w:eastAsia="hi-IN" w:bidi="hi-IN"/>
        </w:rPr>
        <w:t xml:space="preserve"> в появляется керамика, изготовленная на ручном гончарном круге. До этого делалась вручную. Керамика украшалась линейным или волнистым орнаментом. Круговая и лепная посуда некоторое время сосуществовали вместе. Ранние гончарные сосуды </w:t>
      </w:r>
      <w:r w:rsidRPr="00263E13">
        <w:rPr>
          <w:rFonts w:eastAsia="SimSun"/>
          <w:kern w:val="1"/>
          <w:sz w:val="24"/>
          <w:szCs w:val="24"/>
          <w:lang w:eastAsia="hi-IN" w:bidi="hi-IN"/>
        </w:rPr>
        <w:lastRenderedPageBreak/>
        <w:t xml:space="preserve">расширялись в верхней трети. Возможно, технология работы на ручном гончарном круге заимствована у жителей Подунавья и быстро освоена местным населением. </w:t>
      </w:r>
    </w:p>
    <w:p w:rsidR="00263E13" w:rsidRPr="00263E13" w:rsidRDefault="00263E13" w:rsidP="00263E13">
      <w:pPr>
        <w:widowControl w:val="0"/>
        <w:numPr>
          <w:ilvl w:val="0"/>
          <w:numId w:val="2"/>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Достаточно распространены были пахотные орудия — наральники, чересла, железные мотыги, серпы, топоры. Помимо керамики, часто встречаются предметы быта — ножи, пряслица — и оружие — наконечники стрел (железные втульчатые двушипные, черешковые листовидные и ромбовидные; наконечники копий втульчатые; двусоставные удила, шпора). Также найдены украшения: подковообразные фибулы, бронзовые поясные пряжки, перстни, браслеты, височное кольцо. </w:t>
      </w: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r w:rsidRPr="00263E13">
        <w:rPr>
          <w:rFonts w:eastAsia="SimSun"/>
          <w:b/>
          <w:bCs/>
          <w:kern w:val="1"/>
          <w:sz w:val="24"/>
          <w:szCs w:val="24"/>
          <w:lang w:eastAsia="hi-IN" w:bidi="hi-IN"/>
        </w:rPr>
        <w:t xml:space="preserve">Памятники  </w:t>
      </w:r>
    </w:p>
    <w:p w:rsidR="00263E13" w:rsidRPr="00263E13" w:rsidRDefault="00263E13" w:rsidP="00263E13">
      <w:pPr>
        <w:widowControl w:val="0"/>
        <w:numPr>
          <w:ilvl w:val="0"/>
          <w:numId w:val="2"/>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Для данной культуры характерны открытые поселения — </w:t>
      </w:r>
      <w:r w:rsidRPr="00263E13">
        <w:rPr>
          <w:rFonts w:eastAsia="SimSun"/>
          <w:b/>
          <w:bCs/>
          <w:i/>
          <w:iCs/>
          <w:kern w:val="1"/>
          <w:sz w:val="24"/>
          <w:szCs w:val="24"/>
          <w:lang w:eastAsia="hi-IN" w:bidi="hi-IN"/>
        </w:rPr>
        <w:t>селища</w:t>
      </w:r>
      <w:r w:rsidRPr="00263E13">
        <w:rPr>
          <w:rFonts w:eastAsia="SimSun"/>
          <w:kern w:val="1"/>
          <w:sz w:val="24"/>
          <w:szCs w:val="24"/>
          <w:lang w:eastAsia="hi-IN" w:bidi="hi-IN"/>
        </w:rPr>
        <w:t xml:space="preserve">, расположенные по берегам рек, в удобных для ведения сельского хозяйства местах. Площадь их незначительна, а застройка бессистемна. Позднее площадь увеличивается и могла достигать 3 га,постройки стали располагаться рядами. В </w:t>
      </w:r>
      <w:r w:rsidRPr="00263E13">
        <w:rPr>
          <w:rFonts w:eastAsia="SimSun"/>
          <w:kern w:val="1"/>
          <w:sz w:val="24"/>
          <w:szCs w:val="24"/>
          <w:lang w:val="en-US" w:eastAsia="hi-IN" w:bidi="hi-IN"/>
        </w:rPr>
        <w:t>IX</w:t>
      </w:r>
      <w:r w:rsidRPr="00263E13">
        <w:rPr>
          <w:rFonts w:eastAsia="SimSun"/>
          <w:kern w:val="1"/>
          <w:sz w:val="24"/>
          <w:szCs w:val="24"/>
          <w:lang w:eastAsia="hi-IN" w:bidi="hi-IN"/>
        </w:rPr>
        <w:t xml:space="preserve"> в также начинают появляться небольшие усадьбы (несколько построек жилого и хозяйственного назначения) и иногда они образовывали отдельные группы. Тогда же увеличивается общее число городищ.</w:t>
      </w:r>
    </w:p>
    <w:p w:rsidR="00263E13" w:rsidRPr="00263E13" w:rsidRDefault="00263E13" w:rsidP="00263E13">
      <w:pPr>
        <w:widowControl w:val="0"/>
        <w:numPr>
          <w:ilvl w:val="0"/>
          <w:numId w:val="2"/>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Характерный пример поселения — </w:t>
      </w:r>
      <w:r w:rsidRPr="00263E13">
        <w:rPr>
          <w:rFonts w:eastAsia="SimSun"/>
          <w:color w:val="FFFFFF"/>
          <w:kern w:val="1"/>
          <w:sz w:val="24"/>
          <w:szCs w:val="24"/>
          <w:shd w:val="clear" w:color="auto" w:fill="008000"/>
          <w:lang w:eastAsia="hi-IN" w:bidi="hi-IN"/>
        </w:rPr>
        <w:t>Хотомельское поселение</w:t>
      </w:r>
      <w:r w:rsidRPr="00263E13">
        <w:rPr>
          <w:rFonts w:eastAsia="SimSun"/>
          <w:kern w:val="1"/>
          <w:sz w:val="24"/>
          <w:szCs w:val="24"/>
          <w:lang w:eastAsia="hi-IN" w:bidi="hi-IN"/>
        </w:rPr>
        <w:t xml:space="preserve"> на р. Горынь (Украина). При небольшой площади (0,12 га) оно расположено на выдающейся в пойму реки возвышенности, с трех сторон окруженное низиной. Городище сооружено еще носителями Пражской культуры, но было сожженно. Городище имело овальную площадку, окруженную земляным валом. С востока и запады были сделаны дополнительные дугообразные валы и рвы. К городищу примыкало селище. Постройки, видимо, имели срубную конструкцию и отапливались глинобитными печами, либо были полуземлянками прямоугольной формы с печкой-каменкой или угловой глинобитной печью. Описанные орудия, в основном, были найдены в этом поселении.</w:t>
      </w:r>
    </w:p>
    <w:p w:rsidR="00263E13" w:rsidRPr="00263E13" w:rsidRDefault="00263E13" w:rsidP="00263E13">
      <w:pPr>
        <w:widowControl w:val="0"/>
        <w:numPr>
          <w:ilvl w:val="0"/>
          <w:numId w:val="2"/>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Погребения представлены грунтовыми могильниками и курганами. Погребения совершались по обряду сожжения на стороне. Захоронения редко сопроводались вещами — известны несколько единичных находок в погребениях. Как и в Пражской культуре, кремированные останки захоронялись в глиняных урнах или без них в небольших ямах. В </w:t>
      </w:r>
      <w:r w:rsidRPr="00263E13">
        <w:rPr>
          <w:rFonts w:eastAsia="SimSun"/>
          <w:kern w:val="1"/>
          <w:sz w:val="24"/>
          <w:szCs w:val="24"/>
          <w:lang w:val="en-US" w:eastAsia="hi-IN" w:bidi="hi-IN"/>
        </w:rPr>
        <w:t>VII</w:t>
      </w:r>
      <w:r w:rsidRPr="00263E13">
        <w:rPr>
          <w:rFonts w:eastAsia="SimSun"/>
          <w:kern w:val="1"/>
          <w:sz w:val="24"/>
          <w:szCs w:val="24"/>
          <w:lang w:eastAsia="hi-IN" w:bidi="hi-IN"/>
        </w:rPr>
        <w:t>-</w:t>
      </w:r>
      <w:r w:rsidRPr="00263E13">
        <w:rPr>
          <w:rFonts w:eastAsia="SimSun"/>
          <w:kern w:val="1"/>
          <w:sz w:val="24"/>
          <w:szCs w:val="24"/>
          <w:lang w:val="en-US" w:eastAsia="hi-IN" w:bidi="hi-IN"/>
        </w:rPr>
        <w:t>IX</w:t>
      </w:r>
      <w:r w:rsidRPr="00263E13">
        <w:rPr>
          <w:rFonts w:eastAsia="SimSun"/>
          <w:kern w:val="1"/>
          <w:sz w:val="24"/>
          <w:szCs w:val="24"/>
          <w:lang w:eastAsia="hi-IN" w:bidi="hi-IN"/>
        </w:rPr>
        <w:t xml:space="preserve"> вв широкое распростронение получили курганные захоронения. Они содержали индивидуальные бузурновые погребения. Чаще всего основанием курганов становились остатки кремации на ритуальном кострище, на месте сожжения.</w:t>
      </w: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Носители данной культуры, как наследники пражской культуры, и близкие к ним культуры, после смешения с местным населением дали начало волынянам, древлянам, полянам и, частично, дреговичам.</w:t>
      </w: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p>
    <w:p w:rsidR="00263E13" w:rsidRPr="00263E13" w:rsidRDefault="00263E13" w:rsidP="00263E13">
      <w:pPr>
        <w:widowControl w:val="0"/>
        <w:suppressAutoHyphens/>
        <w:spacing w:after="120" w:line="240" w:lineRule="auto"/>
        <w:ind w:firstLine="540"/>
        <w:jc w:val="center"/>
        <w:rPr>
          <w:rFonts w:eastAsia="SimSun"/>
          <w:kern w:val="1"/>
          <w:sz w:val="24"/>
          <w:szCs w:val="24"/>
          <w:lang w:eastAsia="hi-IN" w:bidi="hi-IN"/>
        </w:rPr>
      </w:pPr>
      <w:r w:rsidRPr="00263E13">
        <w:rPr>
          <w:rFonts w:eastAsia="SimSun"/>
          <w:b/>
          <w:bCs/>
          <w:kern w:val="1"/>
          <w:sz w:val="24"/>
          <w:szCs w:val="24"/>
          <w:lang w:eastAsia="hi-IN" w:bidi="hi-IN"/>
        </w:rPr>
        <w:t>Роменско-боршевская культура</w:t>
      </w:r>
    </w:p>
    <w:p w:rsidR="00263E13" w:rsidRPr="00263E13" w:rsidRDefault="00263E13" w:rsidP="00263E13">
      <w:pPr>
        <w:widowControl w:val="0"/>
        <w:suppressAutoHyphens/>
        <w:spacing w:after="120" w:line="240" w:lineRule="auto"/>
        <w:ind w:firstLine="540"/>
        <w:jc w:val="both"/>
        <w:rPr>
          <w:rFonts w:eastAsia="SimSun"/>
          <w:color w:val="FFFFFF"/>
          <w:kern w:val="1"/>
          <w:sz w:val="24"/>
          <w:szCs w:val="24"/>
          <w:shd w:val="clear" w:color="auto" w:fill="008000"/>
          <w:lang w:eastAsia="hi-IN" w:bidi="hi-IN"/>
        </w:rPr>
      </w:pPr>
      <w:r w:rsidRPr="00263E13">
        <w:rPr>
          <w:rFonts w:eastAsia="SimSun"/>
          <w:kern w:val="1"/>
          <w:sz w:val="24"/>
          <w:szCs w:val="24"/>
          <w:lang w:eastAsia="hi-IN" w:bidi="hi-IN"/>
        </w:rPr>
        <w:t xml:space="preserve">Славяне в конце </w:t>
      </w:r>
      <w:r w:rsidRPr="00263E13">
        <w:rPr>
          <w:rFonts w:eastAsia="SimSun"/>
          <w:kern w:val="1"/>
          <w:sz w:val="24"/>
          <w:szCs w:val="24"/>
          <w:lang w:val="en-US" w:eastAsia="hi-IN" w:bidi="hi-IN"/>
        </w:rPr>
        <w:t>VII</w:t>
      </w:r>
      <w:r w:rsidRPr="00263E13">
        <w:rPr>
          <w:rFonts w:eastAsia="SimSun"/>
          <w:kern w:val="1"/>
          <w:sz w:val="24"/>
          <w:szCs w:val="24"/>
          <w:lang w:eastAsia="hi-IN" w:bidi="hi-IN"/>
        </w:rPr>
        <w:t xml:space="preserve"> в начали постепенно осваивать бассейн реки Днепр и лесостепную зону Верхнего и Среднего Дона. На этих территориях раселяются носители пражской и лука-райковецкой культур. Со времен здесь складываются славянские культуры — роменская и боршевская. Они существовали лдновременно и были чрезвычайно близки, поэтому иногда объединяются в одну общую культуру. </w:t>
      </w:r>
    </w:p>
    <w:p w:rsidR="00263E13" w:rsidRPr="00263E13" w:rsidRDefault="00263E13" w:rsidP="00263E13">
      <w:pPr>
        <w:widowControl w:val="0"/>
        <w:numPr>
          <w:ilvl w:val="0"/>
          <w:numId w:val="3"/>
        </w:numPr>
        <w:suppressAutoHyphens/>
        <w:spacing w:after="120" w:line="240" w:lineRule="auto"/>
        <w:ind w:left="0" w:firstLine="540"/>
        <w:jc w:val="both"/>
        <w:rPr>
          <w:rFonts w:eastAsia="SimSun"/>
          <w:color w:val="FFFFFF"/>
          <w:kern w:val="1"/>
          <w:sz w:val="24"/>
          <w:szCs w:val="24"/>
          <w:shd w:val="clear" w:color="auto" w:fill="008000"/>
          <w:lang w:eastAsia="hi-IN" w:bidi="hi-IN"/>
        </w:rPr>
      </w:pPr>
      <w:r w:rsidRPr="00263E13">
        <w:rPr>
          <w:rFonts w:eastAsia="SimSun"/>
          <w:color w:val="FFFFFF"/>
          <w:kern w:val="1"/>
          <w:sz w:val="24"/>
          <w:szCs w:val="24"/>
          <w:shd w:val="clear" w:color="auto" w:fill="008000"/>
          <w:lang w:eastAsia="hi-IN" w:bidi="hi-IN"/>
        </w:rPr>
        <w:t>Территория распространения</w:t>
      </w:r>
      <w:r w:rsidRPr="00263E13">
        <w:rPr>
          <w:rFonts w:eastAsia="SimSun"/>
          <w:kern w:val="1"/>
          <w:sz w:val="24"/>
          <w:szCs w:val="24"/>
          <w:lang w:eastAsia="hi-IN" w:bidi="hi-IN"/>
        </w:rPr>
        <w:t>: Левобережье Днепра — отбассейна р. Десна до Верхнего и Среднего Дона.</w:t>
      </w:r>
    </w:p>
    <w:p w:rsidR="00263E13" w:rsidRPr="00263E13" w:rsidRDefault="00263E13" w:rsidP="00263E13">
      <w:pPr>
        <w:widowControl w:val="0"/>
        <w:numPr>
          <w:ilvl w:val="0"/>
          <w:numId w:val="3"/>
        </w:numPr>
        <w:suppressAutoHyphens/>
        <w:spacing w:after="120" w:line="240" w:lineRule="auto"/>
        <w:ind w:left="0" w:firstLine="540"/>
        <w:jc w:val="both"/>
        <w:rPr>
          <w:rFonts w:eastAsia="SimSun"/>
          <w:kern w:val="1"/>
          <w:sz w:val="24"/>
          <w:szCs w:val="24"/>
          <w:lang w:eastAsia="hi-IN" w:bidi="hi-IN"/>
        </w:rPr>
      </w:pPr>
      <w:r w:rsidRPr="00263E13">
        <w:rPr>
          <w:rFonts w:eastAsia="SimSun"/>
          <w:color w:val="FFFFFF"/>
          <w:kern w:val="1"/>
          <w:sz w:val="24"/>
          <w:szCs w:val="24"/>
          <w:shd w:val="clear" w:color="auto" w:fill="008000"/>
          <w:lang w:eastAsia="hi-IN" w:bidi="hi-IN"/>
        </w:rPr>
        <w:t>Хронологические рамки</w:t>
      </w:r>
      <w:r w:rsidRPr="00263E13">
        <w:rPr>
          <w:rFonts w:eastAsia="SimSun"/>
          <w:kern w:val="1"/>
          <w:sz w:val="24"/>
          <w:szCs w:val="24"/>
          <w:lang w:eastAsia="hi-IN" w:bidi="hi-IN"/>
        </w:rPr>
        <w:t xml:space="preserve">: </w:t>
      </w:r>
      <w:r w:rsidRPr="00263E13">
        <w:rPr>
          <w:rFonts w:eastAsia="SimSun"/>
          <w:kern w:val="1"/>
          <w:sz w:val="24"/>
          <w:szCs w:val="24"/>
          <w:lang w:val="en-US" w:eastAsia="hi-IN" w:bidi="hi-IN"/>
        </w:rPr>
        <w:t>VIII</w:t>
      </w:r>
      <w:r w:rsidRPr="00263E13">
        <w:rPr>
          <w:rFonts w:eastAsia="SimSun"/>
          <w:kern w:val="1"/>
          <w:sz w:val="24"/>
          <w:szCs w:val="24"/>
          <w:lang w:eastAsia="hi-IN" w:bidi="hi-IN"/>
        </w:rPr>
        <w:t>-</w:t>
      </w:r>
      <w:r w:rsidRPr="00263E13">
        <w:rPr>
          <w:rFonts w:eastAsia="SimSun"/>
          <w:kern w:val="1"/>
          <w:sz w:val="24"/>
          <w:szCs w:val="24"/>
          <w:lang w:val="en-US" w:eastAsia="hi-IN" w:bidi="hi-IN"/>
        </w:rPr>
        <w:t>X</w:t>
      </w:r>
      <w:r w:rsidRPr="00263E13">
        <w:rPr>
          <w:rFonts w:eastAsia="SimSun"/>
          <w:kern w:val="1"/>
          <w:sz w:val="24"/>
          <w:szCs w:val="24"/>
          <w:lang w:eastAsia="hi-IN" w:bidi="hi-IN"/>
        </w:rPr>
        <w:t xml:space="preserve"> вв (на некоторых территориях до начала </w:t>
      </w:r>
      <w:r w:rsidRPr="00263E13">
        <w:rPr>
          <w:rFonts w:eastAsia="SimSun"/>
          <w:kern w:val="1"/>
          <w:sz w:val="24"/>
          <w:szCs w:val="24"/>
          <w:lang w:val="en-US" w:eastAsia="hi-IN" w:bidi="hi-IN"/>
        </w:rPr>
        <w:t>XI</w:t>
      </w:r>
      <w:r w:rsidRPr="00263E13">
        <w:rPr>
          <w:rFonts w:eastAsia="SimSun"/>
          <w:kern w:val="1"/>
          <w:sz w:val="24"/>
          <w:szCs w:val="24"/>
          <w:lang w:eastAsia="hi-IN" w:bidi="hi-IN"/>
        </w:rPr>
        <w:t xml:space="preserve"> в)</w:t>
      </w:r>
    </w:p>
    <w:p w:rsidR="00263E13" w:rsidRPr="00263E13" w:rsidRDefault="00263E13" w:rsidP="00263E13">
      <w:pPr>
        <w:widowControl w:val="0"/>
        <w:suppressAutoHyphens/>
        <w:spacing w:after="120" w:line="240" w:lineRule="auto"/>
        <w:jc w:val="both"/>
        <w:rPr>
          <w:rFonts w:eastAsia="SimSun"/>
          <w:kern w:val="1"/>
          <w:sz w:val="24"/>
          <w:szCs w:val="24"/>
          <w:lang w:eastAsia="hi-IN" w:bidi="hi-IN"/>
        </w:rPr>
      </w:pP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r w:rsidRPr="00263E13">
        <w:rPr>
          <w:rFonts w:eastAsia="SimSun"/>
          <w:b/>
          <w:bCs/>
          <w:kern w:val="1"/>
          <w:sz w:val="24"/>
          <w:szCs w:val="24"/>
          <w:lang w:eastAsia="hi-IN" w:bidi="hi-IN"/>
        </w:rPr>
        <w:t>Хозяйство и орудия</w:t>
      </w:r>
    </w:p>
    <w:p w:rsidR="00263E13" w:rsidRPr="00263E13" w:rsidRDefault="00263E13" w:rsidP="00263E13">
      <w:pPr>
        <w:widowControl w:val="0"/>
        <w:numPr>
          <w:ilvl w:val="0"/>
          <w:numId w:val="4"/>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Основу хозяйства составляло пашенное земледелие, выращивались пшеница, просо, а позднее рожь. Очень распространение имело скотоводство, это подтверждает найденное огромное колличество костей домашних животных. На ранних стадиях преобладал крупный рогатый скот, позднее распространение получили свиньи и мелкий рогатый скот. Широко использовались железные изделия, что говорит о местном характере металлообработки и местном железоюобывающем промысле.</w:t>
      </w: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p>
    <w:p w:rsidR="00263E13" w:rsidRPr="00263E13" w:rsidRDefault="00263E13" w:rsidP="00263E13">
      <w:pPr>
        <w:widowControl w:val="0"/>
        <w:numPr>
          <w:ilvl w:val="0"/>
          <w:numId w:val="4"/>
        </w:numPr>
        <w:suppressAutoHyphens/>
        <w:spacing w:after="120" w:line="240" w:lineRule="auto"/>
        <w:ind w:left="0" w:firstLine="540"/>
        <w:jc w:val="both"/>
        <w:rPr>
          <w:rFonts w:eastAsia="SimSun"/>
          <w:kern w:val="1"/>
          <w:sz w:val="24"/>
          <w:szCs w:val="24"/>
          <w:lang w:eastAsia="hi-IN" w:bidi="hi-IN"/>
        </w:rPr>
      </w:pPr>
      <w:r>
        <w:rPr>
          <w:rFonts w:eastAsia="SimSun"/>
          <w:noProof/>
          <w:kern w:val="1"/>
          <w:sz w:val="24"/>
          <w:szCs w:val="24"/>
          <w:lang w:eastAsia="ru-RU"/>
        </w:rPr>
        <w:drawing>
          <wp:anchor distT="0" distB="0" distL="0" distR="0" simplePos="0" relativeHeight="251707392" behindDoc="0" locked="0" layoutInCell="1" allowOverlap="1" wp14:anchorId="43C21520" wp14:editId="07B147E4">
            <wp:simplePos x="0" y="0"/>
            <wp:positionH relativeFrom="column">
              <wp:posOffset>1157605</wp:posOffset>
            </wp:positionH>
            <wp:positionV relativeFrom="paragraph">
              <wp:posOffset>574675</wp:posOffset>
            </wp:positionV>
            <wp:extent cx="4634865" cy="6951345"/>
            <wp:effectExtent l="0" t="0" r="0" b="1905"/>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34865" cy="69513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63E13">
        <w:rPr>
          <w:rFonts w:eastAsia="SimSun"/>
          <w:kern w:val="1"/>
          <w:sz w:val="24"/>
          <w:szCs w:val="24"/>
          <w:lang w:eastAsia="hi-IN" w:bidi="hi-IN"/>
        </w:rPr>
        <w:t xml:space="preserve">Эта культура характеризуется лепной керамикой, представленной широким набором сосудов разного размера и форм — горшки, миски, сковороды. Преобладают грубые горшки, урашенные отпечатками веревочного штампа в виде косых полосок или зигзагов, а также </w:t>
      </w:r>
      <w:r w:rsidRPr="00263E13">
        <w:rPr>
          <w:rFonts w:eastAsia="SimSun"/>
          <w:kern w:val="1"/>
          <w:sz w:val="24"/>
          <w:szCs w:val="24"/>
          <w:lang w:eastAsia="hi-IN" w:bidi="hi-IN"/>
        </w:rPr>
        <w:lastRenderedPageBreak/>
        <w:t xml:space="preserve">пальцевыми защипами по краю венчика. Несмотря на появление в </w:t>
      </w:r>
      <w:r w:rsidRPr="00263E13">
        <w:rPr>
          <w:rFonts w:eastAsia="SimSun"/>
          <w:kern w:val="1"/>
          <w:sz w:val="24"/>
          <w:szCs w:val="24"/>
          <w:lang w:val="en-US" w:eastAsia="hi-IN" w:bidi="hi-IN"/>
        </w:rPr>
        <w:t>IX</w:t>
      </w:r>
      <w:r w:rsidRPr="00263E13">
        <w:rPr>
          <w:rFonts w:eastAsia="SimSun"/>
          <w:kern w:val="1"/>
          <w:sz w:val="24"/>
          <w:szCs w:val="24"/>
          <w:lang w:eastAsia="hi-IN" w:bidi="hi-IN"/>
        </w:rPr>
        <w:t xml:space="preserve"> в ручного гончарного круга, в течение </w:t>
      </w:r>
      <w:r w:rsidRPr="00263E13">
        <w:rPr>
          <w:rFonts w:eastAsia="SimSun"/>
          <w:kern w:val="1"/>
          <w:sz w:val="24"/>
          <w:szCs w:val="24"/>
          <w:lang w:val="en-US" w:eastAsia="hi-IN" w:bidi="hi-IN"/>
        </w:rPr>
        <w:t>X</w:t>
      </w:r>
      <w:r w:rsidRPr="00263E13">
        <w:rPr>
          <w:rFonts w:eastAsia="SimSun"/>
          <w:kern w:val="1"/>
          <w:sz w:val="24"/>
          <w:szCs w:val="24"/>
          <w:lang w:eastAsia="hi-IN" w:bidi="hi-IN"/>
        </w:rPr>
        <w:t xml:space="preserve"> в сохраняется преобладание лепных форм. На некоторых поселениях встречается круговая посуда салтовского происхождения — кувшины и горшки, тщательно сделанные, покрытые полосками лощения.</w:t>
      </w:r>
    </w:p>
    <w:p w:rsidR="00263E13" w:rsidRPr="00263E13" w:rsidRDefault="00263E13" w:rsidP="00263E13">
      <w:pPr>
        <w:widowControl w:val="0"/>
        <w:numPr>
          <w:ilvl w:val="0"/>
          <w:numId w:val="4"/>
        </w:numPr>
        <w:suppressAutoHyphens/>
        <w:spacing w:after="120" w:line="240" w:lineRule="auto"/>
        <w:ind w:left="0" w:firstLine="540"/>
        <w:jc w:val="both"/>
        <w:rPr>
          <w:rFonts w:eastAsia="SimSun"/>
          <w:b/>
          <w:bCs/>
          <w:kern w:val="1"/>
          <w:sz w:val="24"/>
          <w:szCs w:val="24"/>
          <w:lang w:eastAsia="hi-IN" w:bidi="hi-IN"/>
        </w:rPr>
      </w:pPr>
      <w:r>
        <w:rPr>
          <w:rFonts w:eastAsia="SimSun"/>
          <w:noProof/>
          <w:kern w:val="1"/>
          <w:sz w:val="24"/>
          <w:szCs w:val="24"/>
          <w:lang w:eastAsia="ru-RU"/>
        </w:rPr>
        <w:drawing>
          <wp:anchor distT="0" distB="0" distL="0" distR="0" simplePos="0" relativeHeight="251708416" behindDoc="0" locked="0" layoutInCell="1" allowOverlap="1" wp14:anchorId="371FB272" wp14:editId="560D973B">
            <wp:simplePos x="0" y="0"/>
            <wp:positionH relativeFrom="column">
              <wp:posOffset>1419860</wp:posOffset>
            </wp:positionH>
            <wp:positionV relativeFrom="paragraph">
              <wp:posOffset>5225415</wp:posOffset>
            </wp:positionV>
            <wp:extent cx="4719955" cy="4427220"/>
            <wp:effectExtent l="0" t="0" r="4445"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19955" cy="4427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SimSun"/>
          <w:noProof/>
          <w:kern w:val="1"/>
          <w:sz w:val="24"/>
          <w:szCs w:val="24"/>
          <w:lang w:eastAsia="ru-RU"/>
        </w:rPr>
        <w:drawing>
          <wp:anchor distT="0" distB="0" distL="0" distR="0" simplePos="0" relativeHeight="251710464" behindDoc="0" locked="0" layoutInCell="1" allowOverlap="1" wp14:anchorId="626F87C6" wp14:editId="6BB8B2DC">
            <wp:simplePos x="0" y="0"/>
            <wp:positionH relativeFrom="column">
              <wp:posOffset>38100</wp:posOffset>
            </wp:positionH>
            <wp:positionV relativeFrom="paragraph">
              <wp:posOffset>1130935</wp:posOffset>
            </wp:positionV>
            <wp:extent cx="4178935" cy="4093845"/>
            <wp:effectExtent l="0" t="0" r="0" b="190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78935" cy="40938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63E13">
        <w:rPr>
          <w:rFonts w:eastAsia="SimSun"/>
          <w:kern w:val="1"/>
          <w:sz w:val="24"/>
          <w:szCs w:val="24"/>
          <w:lang w:eastAsia="hi-IN" w:bidi="hi-IN"/>
        </w:rPr>
        <w:t xml:space="preserve">Распространены были сельхоз орудия — пахотные орудия с широкими железными наральниками - мотыги и мотыжки; железные серпы, топоры, ножи, ложкари, тигели, плужные ножи. Заметное место занимали украшения, о чем свидетельствует огромное колличество находок. Заметное число салтовских украшений встречается на роменских памятниках. В Качестве сырья использовали цветной металлолом и и арабские серебряные монеты. Характерен следующий набор украшений — лучевые височные кольца, </w:t>
      </w:r>
      <w:r w:rsidRPr="00263E13">
        <w:rPr>
          <w:rFonts w:eastAsia="SimSun"/>
          <w:kern w:val="1"/>
          <w:sz w:val="24"/>
          <w:szCs w:val="24"/>
          <w:lang w:eastAsia="hi-IN" w:bidi="hi-IN"/>
        </w:rPr>
        <w:lastRenderedPageBreak/>
        <w:t xml:space="preserve">металлические браслеты и шейные гривны.  </w:t>
      </w: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r w:rsidRPr="00263E13">
        <w:rPr>
          <w:rFonts w:eastAsia="SimSun"/>
          <w:b/>
          <w:bCs/>
          <w:kern w:val="1"/>
          <w:sz w:val="24"/>
          <w:szCs w:val="24"/>
          <w:lang w:eastAsia="hi-IN" w:bidi="hi-IN"/>
        </w:rPr>
        <w:t>Памятники</w:t>
      </w:r>
    </w:p>
    <w:p w:rsidR="00263E13" w:rsidRPr="00263E13" w:rsidRDefault="00263E13" w:rsidP="00263E13">
      <w:pPr>
        <w:widowControl w:val="0"/>
        <w:suppressAutoHyphens/>
        <w:spacing w:after="120" w:line="240" w:lineRule="auto"/>
        <w:ind w:firstLine="540"/>
        <w:jc w:val="both"/>
        <w:rPr>
          <w:rFonts w:eastAsia="SimSun"/>
          <w:b/>
          <w:bCs/>
          <w:kern w:val="1"/>
          <w:sz w:val="24"/>
          <w:szCs w:val="24"/>
          <w:lang w:eastAsia="hi-IN" w:bidi="hi-IN"/>
        </w:rPr>
      </w:pPr>
      <w:r>
        <w:rPr>
          <w:rFonts w:eastAsia="SimSun"/>
          <w:noProof/>
          <w:kern w:val="1"/>
          <w:sz w:val="24"/>
          <w:szCs w:val="24"/>
          <w:lang w:eastAsia="ru-RU"/>
        </w:rPr>
        <w:drawing>
          <wp:anchor distT="0" distB="0" distL="0" distR="0" simplePos="0" relativeHeight="251709440" behindDoc="0" locked="0" layoutInCell="1" allowOverlap="1" wp14:anchorId="27B28C66" wp14:editId="07C0DCE1">
            <wp:simplePos x="0" y="0"/>
            <wp:positionH relativeFrom="column">
              <wp:posOffset>1005205</wp:posOffset>
            </wp:positionH>
            <wp:positionV relativeFrom="paragraph">
              <wp:posOffset>85725</wp:posOffset>
            </wp:positionV>
            <wp:extent cx="4634865" cy="3293745"/>
            <wp:effectExtent l="0" t="0" r="0" b="1905"/>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34865" cy="32937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63E13" w:rsidRPr="00263E13" w:rsidRDefault="00263E13" w:rsidP="00263E13">
      <w:pPr>
        <w:widowControl w:val="0"/>
        <w:numPr>
          <w:ilvl w:val="0"/>
          <w:numId w:val="6"/>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Поселения неравномерно распределены внутри ареала и, в основном, сосредоточены в районах, в древности покрытых лесными массивами. Среди них преобладают неукрепленные и обширные селения, достигающие 10 и более га. Для самых ранних селищ характерно расположение на низких берегах в пойме рек. В </w:t>
      </w:r>
      <w:r w:rsidRPr="00263E13">
        <w:rPr>
          <w:rFonts w:eastAsia="SimSun"/>
          <w:kern w:val="1"/>
          <w:sz w:val="24"/>
          <w:szCs w:val="24"/>
          <w:lang w:val="en-US" w:eastAsia="hi-IN" w:bidi="hi-IN"/>
        </w:rPr>
        <w:t>IX</w:t>
      </w:r>
      <w:r w:rsidRPr="00263E13">
        <w:rPr>
          <w:rFonts w:eastAsia="SimSun"/>
          <w:kern w:val="1"/>
          <w:sz w:val="24"/>
          <w:szCs w:val="24"/>
          <w:lang w:eastAsia="hi-IN" w:bidi="hi-IN"/>
        </w:rPr>
        <w:t>-</w:t>
      </w:r>
      <w:r w:rsidRPr="00263E13">
        <w:rPr>
          <w:rFonts w:eastAsia="SimSun"/>
          <w:kern w:val="1"/>
          <w:sz w:val="24"/>
          <w:szCs w:val="24"/>
          <w:lang w:val="en-US" w:eastAsia="hi-IN" w:bidi="hi-IN"/>
        </w:rPr>
        <w:t>X</w:t>
      </w:r>
      <w:r w:rsidRPr="00263E13">
        <w:rPr>
          <w:rFonts w:eastAsia="SimSun"/>
          <w:kern w:val="1"/>
          <w:sz w:val="24"/>
          <w:szCs w:val="24"/>
          <w:lang w:eastAsia="hi-IN" w:bidi="hi-IN"/>
        </w:rPr>
        <w:t xml:space="preserve"> вв поселения начинают занимать плато высоких берегов. Также появляются отдельные, на 1-2 двора, селища, свободно располагавшиеся на широких пойменных участках. </w:t>
      </w:r>
    </w:p>
    <w:p w:rsidR="00263E13" w:rsidRPr="00263E13" w:rsidRDefault="00263E13" w:rsidP="00263E13">
      <w:pPr>
        <w:widowControl w:val="0"/>
        <w:numPr>
          <w:ilvl w:val="0"/>
          <w:numId w:val="6"/>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Небольшим скоплениям селищ соответствовали отдельные укрепленные поселки — </w:t>
      </w:r>
      <w:r w:rsidRPr="00263E13">
        <w:rPr>
          <w:rFonts w:eastAsia="SimSun"/>
          <w:i/>
          <w:iCs/>
          <w:kern w:val="1"/>
          <w:sz w:val="24"/>
          <w:szCs w:val="24"/>
          <w:lang w:eastAsia="hi-IN" w:bidi="hi-IN"/>
        </w:rPr>
        <w:t>городища.</w:t>
      </w:r>
      <w:r w:rsidRPr="00263E13">
        <w:rPr>
          <w:rFonts w:eastAsia="SimSun"/>
          <w:kern w:val="1"/>
          <w:sz w:val="24"/>
          <w:szCs w:val="24"/>
          <w:lang w:eastAsia="hi-IN" w:bidi="hi-IN"/>
        </w:rPr>
        <w:t xml:space="preserve"> Иногда селища вплотную примыкают к городищу. Чаще всего площадь городищ не превышает 0,5 га, хотя встречаются отдельные экземпляры в 2-3 га. </w:t>
      </w:r>
    </w:p>
    <w:p w:rsidR="00263E13" w:rsidRPr="00263E13" w:rsidRDefault="00263E13" w:rsidP="00263E13">
      <w:pPr>
        <w:widowControl w:val="0"/>
        <w:numPr>
          <w:ilvl w:val="0"/>
          <w:numId w:val="6"/>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Для укреплений чаще всего использовали особенности ландшафта. На примере </w:t>
      </w:r>
      <w:r w:rsidRPr="00263E13">
        <w:rPr>
          <w:rFonts w:eastAsia="SimSun"/>
          <w:color w:val="FFFFFF"/>
          <w:kern w:val="1"/>
          <w:sz w:val="24"/>
          <w:szCs w:val="24"/>
          <w:shd w:val="clear" w:color="auto" w:fill="008000"/>
          <w:lang w:eastAsia="hi-IN" w:bidi="hi-IN"/>
        </w:rPr>
        <w:t>Битицкого городища</w:t>
      </w:r>
      <w:r w:rsidRPr="00263E13">
        <w:rPr>
          <w:rFonts w:eastAsia="SimSun"/>
          <w:kern w:val="1"/>
          <w:sz w:val="24"/>
          <w:szCs w:val="24"/>
          <w:lang w:eastAsia="hi-IN" w:bidi="hi-IN"/>
        </w:rPr>
        <w:t xml:space="preserve"> (Украина) хорошо виден пример 10 метровой подрезки берега (специальное усиливание крутизны берега), где подрезанными оказался весь периметр. Широко применялось строительство рвов и валов.</w:t>
      </w:r>
    </w:p>
    <w:p w:rsidR="00263E13" w:rsidRPr="00263E13" w:rsidRDefault="00263E13" w:rsidP="00263E13">
      <w:pPr>
        <w:widowControl w:val="0"/>
        <w:numPr>
          <w:ilvl w:val="0"/>
          <w:numId w:val="6"/>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Типичными жилищами являлись прямоугольные полуземлянки, имевшие стены столбовой конструкции и отапливавшиеся печами. В </w:t>
      </w:r>
      <w:r w:rsidRPr="00263E13">
        <w:rPr>
          <w:rFonts w:eastAsia="SimSun"/>
          <w:kern w:val="1"/>
          <w:sz w:val="24"/>
          <w:szCs w:val="24"/>
          <w:lang w:val="en-US" w:eastAsia="hi-IN" w:bidi="hi-IN"/>
        </w:rPr>
        <w:t>X</w:t>
      </w:r>
      <w:r w:rsidRPr="00263E13">
        <w:rPr>
          <w:rFonts w:eastAsia="SimSun"/>
          <w:kern w:val="1"/>
          <w:sz w:val="24"/>
          <w:szCs w:val="24"/>
          <w:lang w:eastAsia="hi-IN" w:bidi="hi-IN"/>
        </w:rPr>
        <w:t xml:space="preserve"> в начали распространяться срубные постройки. В Горбово удалось определить двухэажные жилые постройки. </w:t>
      </w:r>
    </w:p>
    <w:p w:rsidR="00263E13" w:rsidRPr="00263E13" w:rsidRDefault="00263E13" w:rsidP="00263E13">
      <w:pPr>
        <w:widowControl w:val="0"/>
        <w:numPr>
          <w:ilvl w:val="0"/>
          <w:numId w:val="6"/>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Погребальные памятники для ромеской и боршевской культур были немного различными</w:t>
      </w:r>
    </w:p>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233"/>
        <w:gridCol w:w="5241"/>
      </w:tblGrid>
      <w:tr w:rsidR="00263E13" w:rsidRPr="00263E13" w:rsidTr="00966CC1">
        <w:tc>
          <w:tcPr>
            <w:tcW w:w="5233" w:type="dxa"/>
            <w:tcBorders>
              <w:top w:val="single" w:sz="1" w:space="0" w:color="000000"/>
              <w:left w:val="single" w:sz="1" w:space="0" w:color="000000"/>
              <w:bottom w:val="single" w:sz="1" w:space="0" w:color="000000"/>
            </w:tcBorders>
            <w:shd w:val="clear" w:color="auto" w:fill="008000"/>
          </w:tcPr>
          <w:p w:rsidR="00263E13" w:rsidRPr="00263E13" w:rsidRDefault="00263E13" w:rsidP="00263E13">
            <w:pPr>
              <w:widowControl w:val="0"/>
              <w:suppressLineNumbers/>
              <w:suppressAutoHyphens/>
              <w:spacing w:after="0" w:line="240" w:lineRule="auto"/>
              <w:ind w:firstLine="540"/>
              <w:jc w:val="both"/>
              <w:rPr>
                <w:rFonts w:eastAsia="SimSun"/>
                <w:color w:val="FFFFFF"/>
                <w:kern w:val="1"/>
                <w:sz w:val="24"/>
                <w:szCs w:val="24"/>
                <w:lang w:eastAsia="hi-IN" w:bidi="hi-IN"/>
              </w:rPr>
            </w:pPr>
            <w:r w:rsidRPr="00263E13">
              <w:rPr>
                <w:rFonts w:eastAsia="SimSun"/>
                <w:color w:val="FFFFFF"/>
                <w:kern w:val="1"/>
                <w:sz w:val="24"/>
                <w:szCs w:val="24"/>
                <w:shd w:val="clear" w:color="auto" w:fill="008000"/>
                <w:lang w:eastAsia="hi-IN" w:bidi="hi-IN"/>
              </w:rPr>
              <w:t>Роменская культура</w:t>
            </w:r>
          </w:p>
        </w:tc>
        <w:tc>
          <w:tcPr>
            <w:tcW w:w="5241" w:type="dxa"/>
            <w:tcBorders>
              <w:top w:val="single" w:sz="1" w:space="0" w:color="000000"/>
              <w:left w:val="single" w:sz="1" w:space="0" w:color="000000"/>
              <w:bottom w:val="single" w:sz="1" w:space="0" w:color="000000"/>
              <w:right w:val="single" w:sz="1" w:space="0" w:color="000000"/>
            </w:tcBorders>
            <w:shd w:val="clear" w:color="auto" w:fill="008000"/>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color w:val="FFFFFF"/>
                <w:kern w:val="1"/>
                <w:sz w:val="24"/>
                <w:szCs w:val="24"/>
                <w:lang w:eastAsia="hi-IN" w:bidi="hi-IN"/>
              </w:rPr>
              <w:t>Боршевская культура</w:t>
            </w:r>
          </w:p>
        </w:tc>
      </w:tr>
      <w:tr w:rsidR="00263E13" w:rsidRPr="00263E13" w:rsidTr="00966CC1">
        <w:tc>
          <w:tcPr>
            <w:tcW w:w="5233" w:type="dxa"/>
            <w:tcBorders>
              <w:left w:val="single" w:sz="1" w:space="0" w:color="000000"/>
              <w:bottom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Небольшие округлые курганы с обрядами кремации на стороне</w:t>
            </w:r>
          </w:p>
        </w:tc>
        <w:tc>
          <w:tcPr>
            <w:tcW w:w="5241" w:type="dxa"/>
            <w:tcBorders>
              <w:left w:val="single" w:sz="1" w:space="0" w:color="000000"/>
              <w:bottom w:val="single" w:sz="1" w:space="0" w:color="000000"/>
              <w:right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Кремация умершего на стороне и захоронения под курганной насыпью</w:t>
            </w:r>
          </w:p>
        </w:tc>
      </w:tr>
      <w:tr w:rsidR="00263E13" w:rsidRPr="00263E13" w:rsidTr="00966CC1">
        <w:tc>
          <w:tcPr>
            <w:tcW w:w="5233" w:type="dxa"/>
            <w:tcBorders>
              <w:left w:val="single" w:sz="1" w:space="0" w:color="000000"/>
              <w:bottom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Кремированные останки помещались в основании в 1-2 урнах</w:t>
            </w:r>
          </w:p>
        </w:tc>
        <w:tc>
          <w:tcPr>
            <w:tcW w:w="5241" w:type="dxa"/>
            <w:tcBorders>
              <w:left w:val="single" w:sz="1" w:space="0" w:color="000000"/>
              <w:bottom w:val="single" w:sz="1" w:space="0" w:color="000000"/>
              <w:right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Более сложное устройство захоронений (напр. Большое Боршевское городище)</w:t>
            </w:r>
          </w:p>
        </w:tc>
      </w:tr>
      <w:tr w:rsidR="00263E13" w:rsidRPr="00263E13" w:rsidTr="00966CC1">
        <w:tc>
          <w:tcPr>
            <w:tcW w:w="5233" w:type="dxa"/>
            <w:tcBorders>
              <w:left w:val="single" w:sz="1" w:space="0" w:color="000000"/>
              <w:bottom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 xml:space="preserve">Сожженные кости располагались в </w:t>
            </w:r>
            <w:r w:rsidRPr="00263E13">
              <w:rPr>
                <w:rFonts w:eastAsia="SimSun"/>
                <w:kern w:val="1"/>
                <w:sz w:val="24"/>
                <w:szCs w:val="24"/>
                <w:lang w:eastAsia="hi-IN" w:bidi="hi-IN"/>
              </w:rPr>
              <w:lastRenderedPageBreak/>
              <w:t>верхней части курганной насыпи</w:t>
            </w:r>
          </w:p>
        </w:tc>
        <w:tc>
          <w:tcPr>
            <w:tcW w:w="5241" w:type="dxa"/>
            <w:tcBorders>
              <w:left w:val="single" w:sz="1" w:space="0" w:color="000000"/>
              <w:bottom w:val="single" w:sz="1" w:space="0" w:color="000000"/>
              <w:right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lastRenderedPageBreak/>
              <w:t xml:space="preserve">Внутри кургана располагались </w:t>
            </w:r>
            <w:r w:rsidRPr="00263E13">
              <w:rPr>
                <w:rFonts w:eastAsia="SimSun"/>
                <w:kern w:val="1"/>
                <w:sz w:val="24"/>
                <w:szCs w:val="24"/>
                <w:lang w:eastAsia="hi-IN" w:bidi="hi-IN"/>
              </w:rPr>
              <w:lastRenderedPageBreak/>
              <w:t>невысокие погребальные камеры с остатками нескольких трупосожжений в урнах</w:t>
            </w:r>
          </w:p>
        </w:tc>
      </w:tr>
      <w:tr w:rsidR="00263E13" w:rsidRPr="00263E13" w:rsidTr="00966CC1">
        <w:tc>
          <w:tcPr>
            <w:tcW w:w="5233" w:type="dxa"/>
            <w:tcBorders>
              <w:left w:val="single" w:sz="1" w:space="0" w:color="000000"/>
              <w:bottom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lastRenderedPageBreak/>
              <w:t>Практически безынвентарные погребения</w:t>
            </w:r>
          </w:p>
        </w:tc>
        <w:tc>
          <w:tcPr>
            <w:tcW w:w="5241" w:type="dxa"/>
            <w:tcBorders>
              <w:left w:val="single" w:sz="1" w:space="0" w:color="000000"/>
              <w:bottom w:val="single" w:sz="1" w:space="0" w:color="000000"/>
              <w:right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Найдены сопроводительные сосуды, видимо, с напутственной пищей</w:t>
            </w:r>
          </w:p>
        </w:tc>
      </w:tr>
      <w:tr w:rsidR="00263E13" w:rsidRPr="00263E13" w:rsidTr="00966CC1">
        <w:tc>
          <w:tcPr>
            <w:tcW w:w="5233" w:type="dxa"/>
            <w:tcBorders>
              <w:left w:val="single" w:sz="1" w:space="0" w:color="000000"/>
              <w:bottom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На севере встречаются ритуальные кострища</w:t>
            </w:r>
          </w:p>
        </w:tc>
        <w:tc>
          <w:tcPr>
            <w:tcW w:w="5241" w:type="dxa"/>
            <w:tcBorders>
              <w:left w:val="single" w:sz="1" w:space="0" w:color="000000"/>
              <w:bottom w:val="single" w:sz="1" w:space="0" w:color="000000"/>
              <w:right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Вокруг домовин устанавливались кольцевые оградки из деревянных солбиков</w:t>
            </w:r>
          </w:p>
        </w:tc>
      </w:tr>
      <w:tr w:rsidR="00263E13" w:rsidRPr="00263E13" w:rsidTr="00966CC1">
        <w:tc>
          <w:tcPr>
            <w:tcW w:w="5233" w:type="dxa"/>
            <w:tcBorders>
              <w:left w:val="single" w:sz="1" w:space="0" w:color="000000"/>
              <w:bottom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Курганные насыпи насчитывают несколько десятков насыпей в относительной близости от поселения</w:t>
            </w:r>
          </w:p>
        </w:tc>
        <w:tc>
          <w:tcPr>
            <w:tcW w:w="5241" w:type="dxa"/>
            <w:tcBorders>
              <w:left w:val="single" w:sz="1" w:space="0" w:color="000000"/>
              <w:bottom w:val="single" w:sz="1" w:space="0" w:color="000000"/>
              <w:right w:val="single" w:sz="1" w:space="0" w:color="000000"/>
            </w:tcBorders>
            <w:shd w:val="clear" w:color="auto" w:fill="auto"/>
          </w:tcPr>
          <w:p w:rsidR="00263E13" w:rsidRPr="00263E13" w:rsidRDefault="00263E13" w:rsidP="00263E13">
            <w:pPr>
              <w:widowControl w:val="0"/>
              <w:suppressLineNumbers/>
              <w:suppressAutoHyphens/>
              <w:spacing w:after="0" w:line="240" w:lineRule="auto"/>
              <w:ind w:firstLine="540"/>
              <w:jc w:val="both"/>
              <w:rPr>
                <w:rFonts w:eastAsia="SimSun"/>
                <w:kern w:val="1"/>
                <w:sz w:val="24"/>
                <w:szCs w:val="24"/>
                <w:lang w:eastAsia="hi-IN" w:bidi="hi-IN"/>
              </w:rPr>
            </w:pPr>
            <w:r w:rsidRPr="00263E13">
              <w:rPr>
                <w:rFonts w:eastAsia="SimSun"/>
                <w:kern w:val="1"/>
                <w:sz w:val="24"/>
                <w:szCs w:val="24"/>
                <w:lang w:eastAsia="hi-IN" w:bidi="hi-IN"/>
              </w:rPr>
              <w:t>Однако большинство курганов имеют обычное устройство</w:t>
            </w:r>
          </w:p>
        </w:tc>
      </w:tr>
    </w:tbl>
    <w:p w:rsidR="00263E13" w:rsidRPr="00263E13" w:rsidRDefault="00263E13" w:rsidP="00263E13">
      <w:pPr>
        <w:widowControl w:val="0"/>
        <w:suppressAutoHyphens/>
        <w:spacing w:after="120" w:line="240" w:lineRule="auto"/>
        <w:ind w:firstLine="540"/>
        <w:jc w:val="both"/>
        <w:rPr>
          <w:rFonts w:eastAsia="SimSun"/>
          <w:kern w:val="1"/>
          <w:sz w:val="24"/>
          <w:szCs w:val="24"/>
          <w:lang w:eastAsia="hi-IN" w:bidi="hi-IN"/>
        </w:rPr>
      </w:pPr>
    </w:p>
    <w:p w:rsidR="00263E13" w:rsidRPr="00263E13" w:rsidRDefault="00263E13" w:rsidP="00263E13">
      <w:pPr>
        <w:widowControl w:val="0"/>
        <w:numPr>
          <w:ilvl w:val="0"/>
          <w:numId w:val="7"/>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Роменская культура соотносится с племенем северян, территория обитания которого, совпадает с ее ареалом. Однако, некоторые автроры пишут, что в </w:t>
      </w:r>
      <w:r w:rsidRPr="00263E13">
        <w:rPr>
          <w:rFonts w:eastAsia="SimSun"/>
          <w:kern w:val="1"/>
          <w:sz w:val="24"/>
          <w:szCs w:val="24"/>
          <w:lang w:val="en-US" w:eastAsia="hi-IN" w:bidi="hi-IN"/>
        </w:rPr>
        <w:t>X</w:t>
      </w:r>
      <w:r w:rsidRPr="00263E13">
        <w:rPr>
          <w:rFonts w:eastAsia="SimSun"/>
          <w:kern w:val="1"/>
          <w:sz w:val="24"/>
          <w:szCs w:val="24"/>
          <w:lang w:eastAsia="hi-IN" w:bidi="hi-IN"/>
        </w:rPr>
        <w:t>-</w:t>
      </w:r>
      <w:r w:rsidRPr="00263E13">
        <w:rPr>
          <w:rFonts w:eastAsia="SimSun"/>
          <w:kern w:val="1"/>
          <w:sz w:val="24"/>
          <w:szCs w:val="24"/>
          <w:lang w:val="en-US" w:eastAsia="hi-IN" w:bidi="hi-IN"/>
        </w:rPr>
        <w:t>XI</w:t>
      </w:r>
      <w:r w:rsidRPr="00263E13">
        <w:rPr>
          <w:rFonts w:eastAsia="SimSun"/>
          <w:kern w:val="1"/>
          <w:sz w:val="24"/>
          <w:szCs w:val="24"/>
          <w:lang w:eastAsia="hi-IN" w:bidi="hi-IN"/>
        </w:rPr>
        <w:t xml:space="preserve"> вв значительная часть роменских поселений подвергается разорению и гибнет в пожарах. </w:t>
      </w:r>
    </w:p>
    <w:p w:rsidR="00263E13" w:rsidRPr="00263E13" w:rsidRDefault="00263E13" w:rsidP="00263E13">
      <w:pPr>
        <w:widowControl w:val="0"/>
        <w:numPr>
          <w:ilvl w:val="0"/>
          <w:numId w:val="7"/>
        </w:numPr>
        <w:suppressAutoHyphens/>
        <w:spacing w:after="120" w:line="240" w:lineRule="auto"/>
        <w:ind w:left="0" w:firstLine="540"/>
        <w:jc w:val="both"/>
        <w:rPr>
          <w:rFonts w:eastAsia="SimSun"/>
          <w:kern w:val="1"/>
          <w:sz w:val="24"/>
          <w:szCs w:val="24"/>
          <w:lang w:eastAsia="hi-IN" w:bidi="hi-IN"/>
        </w:rPr>
      </w:pPr>
      <w:r w:rsidRPr="00263E13">
        <w:rPr>
          <w:rFonts w:eastAsia="SimSun"/>
          <w:kern w:val="1"/>
          <w:sz w:val="24"/>
          <w:szCs w:val="24"/>
          <w:lang w:eastAsia="hi-IN" w:bidi="hi-IN"/>
        </w:rPr>
        <w:t xml:space="preserve">Часть исследователей связывает боршевскую культуру с вятичами, однако, не все согласны с этим. Ясно только одно — памятники этой культуры связаны с каким-то славянским племенем. </w:t>
      </w:r>
    </w:p>
    <w:p w:rsidR="00966CC1" w:rsidRDefault="00966CC1" w:rsidP="00AC24DB">
      <w:pPr>
        <w:ind w:firstLine="708"/>
        <w:rPr>
          <w:lang w:eastAsia="ru-RU"/>
        </w:rPr>
      </w:pPr>
      <w:r>
        <w:rPr>
          <w:lang w:eastAsia="ru-RU"/>
        </w:rPr>
        <w:br w:type="page"/>
      </w:r>
    </w:p>
    <w:p w:rsidR="005F0E83" w:rsidRPr="005F0E83" w:rsidRDefault="00966CC1" w:rsidP="005F0E83">
      <w:pPr>
        <w:pStyle w:val="1"/>
        <w:rPr>
          <w:color w:val="auto"/>
          <w:lang w:bidi="hi-IN"/>
        </w:rPr>
      </w:pPr>
      <w:bookmarkStart w:id="4" w:name="_Toc347955950"/>
      <w:r w:rsidRPr="005F0E83">
        <w:rPr>
          <w:color w:val="auto"/>
        </w:rPr>
        <w:lastRenderedPageBreak/>
        <w:t xml:space="preserve">Вопрос 16. </w:t>
      </w:r>
      <w:r w:rsidR="005F0E83" w:rsidRPr="005F0E83">
        <w:rPr>
          <w:color w:val="auto"/>
          <w:lang w:bidi="hi-IN"/>
        </w:rPr>
        <w:t>Расселение восточных славян в лесной зоне. Длинные курганы и сопки.</w:t>
      </w:r>
      <w:bookmarkEnd w:id="4"/>
    </w:p>
    <w:p w:rsidR="005F0E83" w:rsidRPr="005F0E83" w:rsidRDefault="005F0E83" w:rsidP="005F0E83">
      <w:pPr>
        <w:widowControl w:val="0"/>
        <w:tabs>
          <w:tab w:val="left" w:pos="1365"/>
          <w:tab w:val="left" w:pos="1755"/>
        </w:tabs>
        <w:suppressAutoHyphens/>
        <w:spacing w:after="120" w:line="100" w:lineRule="atLeast"/>
        <w:ind w:firstLine="555"/>
        <w:jc w:val="both"/>
        <w:rPr>
          <w:rFonts w:ascii="Times New Roman" w:eastAsia="SimSun" w:hAnsi="Times New Roman" w:cs="Times New Roman"/>
          <w:kern w:val="1"/>
          <w:sz w:val="24"/>
          <w:szCs w:val="24"/>
          <w:lang w:eastAsia="hi-IN" w:bidi="hi-IN"/>
        </w:rPr>
      </w:pP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b/>
          <w:bCs/>
          <w:kern w:val="1"/>
          <w:sz w:val="24"/>
          <w:szCs w:val="24"/>
          <w:lang w:eastAsia="hi-IN" w:bidi="hi-IN"/>
        </w:rPr>
        <w:t>Славяне лесной зоны</w:t>
      </w:r>
    </w:p>
    <w:p w:rsidR="005F0E83" w:rsidRPr="005F0E83" w:rsidRDefault="005F0E83" w:rsidP="005F0E83">
      <w:pPr>
        <w:widowControl w:val="0"/>
        <w:tabs>
          <w:tab w:val="left" w:pos="1365"/>
          <w:tab w:val="left" w:pos="1755"/>
        </w:tabs>
        <w:suppressAutoHyphens/>
        <w:spacing w:after="120" w:line="100" w:lineRule="atLeast"/>
        <w:ind w:firstLine="555"/>
        <w:jc w:val="both"/>
        <w:rPr>
          <w:rFonts w:eastAsia="SimSun"/>
          <w:kern w:val="1"/>
          <w:sz w:val="24"/>
          <w:szCs w:val="24"/>
          <w:lang w:eastAsia="hi-IN" w:bidi="hi-IN"/>
        </w:rPr>
      </w:pPr>
    </w:p>
    <w:p w:rsidR="005F0E83" w:rsidRPr="005F0E83" w:rsidRDefault="005F0E83" w:rsidP="005F0E83">
      <w:pPr>
        <w:widowControl w:val="0"/>
        <w:tabs>
          <w:tab w:val="left" w:pos="934"/>
          <w:tab w:val="left" w:pos="1324"/>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 xml:space="preserve">      Примерно в </w:t>
      </w:r>
      <w:r w:rsidRPr="005F0E83">
        <w:rPr>
          <w:rFonts w:eastAsia="SimSun"/>
          <w:kern w:val="1"/>
          <w:sz w:val="24"/>
          <w:szCs w:val="24"/>
          <w:lang w:val="en-US" w:eastAsia="hi-IN" w:bidi="hi-IN"/>
        </w:rPr>
        <w:t>VIII</w:t>
      </w:r>
      <w:r w:rsidRPr="005F0E83">
        <w:rPr>
          <w:rFonts w:eastAsia="SimSun"/>
          <w:kern w:val="1"/>
          <w:sz w:val="24"/>
          <w:szCs w:val="24"/>
          <w:lang w:eastAsia="hi-IN" w:bidi="hi-IN"/>
        </w:rPr>
        <w:t xml:space="preserve"> в. происходит постепенное продвижение некоторых групп славян с Верхнего Днестра на северо-восток, на левый берег Днепра и территорию бассейна р. Десна, здесь формируются племена </w:t>
      </w:r>
      <w:r w:rsidRPr="005F0E83">
        <w:rPr>
          <w:rFonts w:eastAsia="SimSun"/>
          <w:i/>
          <w:iCs/>
          <w:kern w:val="1"/>
          <w:sz w:val="24"/>
          <w:szCs w:val="24"/>
          <w:lang w:eastAsia="hi-IN" w:bidi="hi-IN"/>
        </w:rPr>
        <w:t xml:space="preserve">радимичей. </w:t>
      </w:r>
      <w:r w:rsidRPr="005F0E83">
        <w:rPr>
          <w:rFonts w:eastAsia="SimSun"/>
          <w:kern w:val="1"/>
          <w:sz w:val="24"/>
          <w:szCs w:val="24"/>
          <w:lang w:eastAsia="hi-IN" w:bidi="hi-IN"/>
        </w:rPr>
        <w:t xml:space="preserve">Поселения этой территории изучены слабо. Особенностью данного ареала является преобладание курганов с трупосожжениями, совершенными на месте возведения насыпи на специально сооруженной подсыпке. Характерны индивидуальные безурновые погребения, практически лишенные каких-либо предметов. Иногда встречаются остатки стеклянных бус, проволочные височные колечки, фрагменты лепных сосудов, близких по форме с роменско-боршевскими. Определение точной даты радимических курганов трудно, но их обычно относят к </w:t>
      </w:r>
      <w:r w:rsidRPr="005F0E83">
        <w:rPr>
          <w:rFonts w:eastAsia="SimSun"/>
          <w:kern w:val="1"/>
          <w:sz w:val="24"/>
          <w:szCs w:val="24"/>
          <w:lang w:val="en-US" w:eastAsia="hi-IN" w:bidi="hi-IN"/>
        </w:rPr>
        <w:t>IX</w:t>
      </w:r>
      <w:r w:rsidRPr="005F0E83">
        <w:rPr>
          <w:rFonts w:eastAsia="SimSun"/>
          <w:kern w:val="1"/>
          <w:sz w:val="24"/>
          <w:szCs w:val="24"/>
          <w:lang w:eastAsia="hi-IN" w:bidi="hi-IN"/>
        </w:rPr>
        <w:t>-</w:t>
      </w:r>
      <w:r w:rsidRPr="005F0E83">
        <w:rPr>
          <w:rFonts w:eastAsia="SimSun"/>
          <w:kern w:val="1"/>
          <w:sz w:val="24"/>
          <w:szCs w:val="24"/>
          <w:lang w:val="en-US" w:eastAsia="hi-IN" w:bidi="hi-IN"/>
        </w:rPr>
        <w:t>X</w:t>
      </w:r>
      <w:r w:rsidRPr="005F0E83">
        <w:rPr>
          <w:rFonts w:eastAsia="SimSun"/>
          <w:kern w:val="1"/>
          <w:sz w:val="24"/>
          <w:szCs w:val="24"/>
          <w:lang w:eastAsia="hi-IN" w:bidi="hi-IN"/>
        </w:rPr>
        <w:t xml:space="preserve"> вв. </w:t>
      </w:r>
    </w:p>
    <w:p w:rsidR="005F0E83" w:rsidRDefault="005F0E83" w:rsidP="005F0E83">
      <w:pPr>
        <w:widowControl w:val="0"/>
        <w:tabs>
          <w:tab w:val="left" w:pos="934"/>
          <w:tab w:val="left" w:pos="1324"/>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 xml:space="preserve">       Племена </w:t>
      </w:r>
      <w:r w:rsidRPr="005F0E83">
        <w:rPr>
          <w:rFonts w:eastAsia="SimSun"/>
          <w:i/>
          <w:iCs/>
          <w:kern w:val="1"/>
          <w:sz w:val="24"/>
          <w:szCs w:val="24"/>
          <w:lang w:eastAsia="hi-IN" w:bidi="hi-IN"/>
        </w:rPr>
        <w:t>кривичей</w:t>
      </w:r>
      <w:r w:rsidRPr="005F0E83">
        <w:rPr>
          <w:rFonts w:eastAsia="SimSun"/>
          <w:kern w:val="1"/>
          <w:sz w:val="24"/>
          <w:szCs w:val="24"/>
          <w:lang w:eastAsia="hi-IN" w:bidi="hi-IN"/>
        </w:rPr>
        <w:t xml:space="preserve"> и </w:t>
      </w:r>
      <w:r w:rsidRPr="005F0E83">
        <w:rPr>
          <w:rFonts w:eastAsia="SimSun"/>
          <w:i/>
          <w:iCs/>
          <w:kern w:val="1"/>
          <w:sz w:val="24"/>
          <w:szCs w:val="24"/>
          <w:lang w:eastAsia="hi-IN" w:bidi="hi-IN"/>
        </w:rPr>
        <w:t xml:space="preserve">словен новгородских </w:t>
      </w:r>
      <w:r w:rsidRPr="005F0E83">
        <w:rPr>
          <w:rFonts w:eastAsia="SimSun"/>
          <w:kern w:val="1"/>
          <w:sz w:val="24"/>
          <w:szCs w:val="24"/>
          <w:lang w:eastAsia="hi-IN" w:bidi="hi-IN"/>
        </w:rPr>
        <w:t xml:space="preserve">помещены автором ПВЛ на обширных пространствах лесной зоны — Верхнее Поднепровье, Подвинье и Верхнее Поволжье, Приильменья. Процесс формирования этих племён довольно сложен и в ряде случаев остаётся дискусионным.  </w:t>
      </w:r>
    </w:p>
    <w:p w:rsidR="005F0E83" w:rsidRPr="005F0E83" w:rsidRDefault="005F0E83" w:rsidP="005F0E83">
      <w:pPr>
        <w:widowControl w:val="0"/>
        <w:tabs>
          <w:tab w:val="left" w:pos="934"/>
          <w:tab w:val="left" w:pos="1324"/>
        </w:tabs>
        <w:suppressAutoHyphens/>
        <w:spacing w:after="120" w:line="100" w:lineRule="atLeast"/>
        <w:ind w:firstLine="555"/>
        <w:jc w:val="both"/>
        <w:rPr>
          <w:rFonts w:eastAsia="SimSun"/>
          <w:kern w:val="1"/>
          <w:sz w:val="24"/>
          <w:szCs w:val="24"/>
          <w:lang w:eastAsia="hi-IN" w:bidi="hi-IN"/>
        </w:rPr>
      </w:pP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b/>
          <w:bCs/>
          <w:kern w:val="1"/>
          <w:sz w:val="24"/>
          <w:szCs w:val="24"/>
          <w:u w:val="single"/>
          <w:lang w:eastAsia="hi-IN" w:bidi="hi-IN"/>
        </w:rPr>
        <w:t>Культура Длинных курганов</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color w:val="FFFFFF"/>
          <w:kern w:val="1"/>
          <w:sz w:val="24"/>
          <w:szCs w:val="24"/>
          <w:shd w:val="clear" w:color="auto" w:fill="008000"/>
          <w:lang w:eastAsia="hi-IN" w:bidi="hi-IN"/>
        </w:rPr>
      </w:pPr>
      <w:r w:rsidRPr="005F0E83">
        <w:rPr>
          <w:rFonts w:eastAsia="SimSun"/>
          <w:kern w:val="1"/>
          <w:sz w:val="24"/>
          <w:szCs w:val="24"/>
          <w:lang w:eastAsia="hi-IN" w:bidi="hi-IN"/>
        </w:rPr>
        <w:t>Большинство курганов расположено небольшими группами на склонах и в поймах рек. На всей территории культуры эти памятники характеризуются обрядом сожжения на стороне и несколькими захоронениями на разных уровнях насыпи, очень незначительным набором инвентаря, пострадавшим в погребальном огне.</w:t>
      </w:r>
    </w:p>
    <w:p w:rsidR="005F0E83" w:rsidRPr="005F0E83" w:rsidRDefault="005F0E83" w:rsidP="005F0E83">
      <w:pPr>
        <w:widowControl w:val="0"/>
        <w:numPr>
          <w:ilvl w:val="0"/>
          <w:numId w:val="2"/>
        </w:numPr>
        <w:tabs>
          <w:tab w:val="left" w:pos="645"/>
          <w:tab w:val="left" w:pos="1035"/>
        </w:tabs>
        <w:suppressAutoHyphens/>
        <w:spacing w:after="120" w:line="100" w:lineRule="atLeast"/>
        <w:ind w:left="0" w:firstLine="555"/>
        <w:jc w:val="both"/>
        <w:rPr>
          <w:rFonts w:eastAsia="SimSun"/>
          <w:color w:val="FFFFFF"/>
          <w:kern w:val="1"/>
          <w:sz w:val="24"/>
          <w:szCs w:val="24"/>
          <w:shd w:val="clear" w:color="auto" w:fill="008000"/>
          <w:lang w:eastAsia="hi-IN" w:bidi="hi-IN"/>
        </w:rPr>
      </w:pPr>
      <w:r w:rsidRPr="005F0E83">
        <w:rPr>
          <w:rFonts w:eastAsia="SimSun"/>
          <w:color w:val="FFFFFF"/>
          <w:kern w:val="1"/>
          <w:sz w:val="24"/>
          <w:szCs w:val="24"/>
          <w:shd w:val="clear" w:color="auto" w:fill="008000"/>
          <w:lang w:eastAsia="hi-IN" w:bidi="hi-IN"/>
        </w:rPr>
        <w:t>Территория распространения</w:t>
      </w:r>
      <w:r w:rsidRPr="005F0E83">
        <w:rPr>
          <w:rFonts w:eastAsia="SimSun"/>
          <w:kern w:val="1"/>
          <w:sz w:val="24"/>
          <w:szCs w:val="24"/>
          <w:lang w:eastAsia="hi-IN" w:bidi="hi-IN"/>
        </w:rPr>
        <w:t>: от Псковского озера (ранний этап) до Верхней Волги (поздний этап);</w:t>
      </w:r>
    </w:p>
    <w:p w:rsidR="005F0E83" w:rsidRPr="005F0E83" w:rsidRDefault="005F0E83" w:rsidP="005F0E83">
      <w:pPr>
        <w:widowControl w:val="0"/>
        <w:numPr>
          <w:ilvl w:val="0"/>
          <w:numId w:val="2"/>
        </w:numPr>
        <w:tabs>
          <w:tab w:val="left" w:pos="645"/>
          <w:tab w:val="left" w:pos="1035"/>
        </w:tabs>
        <w:suppressAutoHyphens/>
        <w:spacing w:after="120" w:line="100" w:lineRule="atLeast"/>
        <w:ind w:left="0" w:firstLine="555"/>
        <w:jc w:val="both"/>
        <w:rPr>
          <w:rFonts w:eastAsia="SimSun"/>
          <w:kern w:val="1"/>
          <w:sz w:val="24"/>
          <w:szCs w:val="24"/>
          <w:lang w:eastAsia="hi-IN" w:bidi="hi-IN"/>
        </w:rPr>
      </w:pPr>
      <w:r w:rsidRPr="005F0E83">
        <w:rPr>
          <w:rFonts w:eastAsia="SimSun"/>
          <w:color w:val="FFFFFF"/>
          <w:kern w:val="1"/>
          <w:sz w:val="24"/>
          <w:szCs w:val="24"/>
          <w:shd w:val="clear" w:color="auto" w:fill="008000"/>
          <w:lang w:eastAsia="hi-IN" w:bidi="hi-IN"/>
        </w:rPr>
        <w:t>Хронологические рамки</w:t>
      </w:r>
      <w:r w:rsidRPr="005F0E83">
        <w:rPr>
          <w:rFonts w:eastAsia="SimSun"/>
          <w:kern w:val="1"/>
          <w:sz w:val="24"/>
          <w:szCs w:val="24"/>
          <w:lang w:eastAsia="hi-IN" w:bidi="hi-IN"/>
        </w:rPr>
        <w:t xml:space="preserve">: общий период существования </w:t>
      </w:r>
      <w:r w:rsidRPr="005F0E83">
        <w:rPr>
          <w:rFonts w:eastAsia="SimSun"/>
          <w:kern w:val="1"/>
          <w:sz w:val="24"/>
          <w:szCs w:val="24"/>
          <w:lang w:val="en-US" w:eastAsia="hi-IN" w:bidi="hi-IN"/>
        </w:rPr>
        <w:t>VI</w:t>
      </w:r>
      <w:r w:rsidRPr="005F0E83">
        <w:rPr>
          <w:rFonts w:eastAsia="SimSun"/>
          <w:kern w:val="1"/>
          <w:sz w:val="24"/>
          <w:szCs w:val="24"/>
          <w:lang w:eastAsia="hi-IN" w:bidi="hi-IN"/>
        </w:rPr>
        <w:t xml:space="preserve"> – начало </w:t>
      </w:r>
      <w:r w:rsidRPr="005F0E83">
        <w:rPr>
          <w:rFonts w:eastAsia="SimSun"/>
          <w:kern w:val="1"/>
          <w:sz w:val="24"/>
          <w:szCs w:val="24"/>
          <w:lang w:val="en-US" w:eastAsia="hi-IN" w:bidi="hi-IN"/>
        </w:rPr>
        <w:t>X</w:t>
      </w:r>
      <w:r w:rsidRPr="005F0E83">
        <w:rPr>
          <w:rFonts w:eastAsia="SimSun"/>
          <w:kern w:val="1"/>
          <w:sz w:val="24"/>
          <w:szCs w:val="24"/>
          <w:lang w:eastAsia="hi-IN" w:bidi="hi-IN"/>
        </w:rPr>
        <w:t xml:space="preserve"> вв.</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 xml:space="preserve">   </w:t>
      </w:r>
      <w:r w:rsidRPr="005F0E83">
        <w:rPr>
          <w:rFonts w:eastAsia="SimSun"/>
          <w:b/>
          <w:bCs/>
          <w:kern w:val="1"/>
          <w:sz w:val="24"/>
          <w:szCs w:val="24"/>
          <w:lang w:eastAsia="hi-IN" w:bidi="hi-IN"/>
        </w:rPr>
        <w:t>Памятники</w:t>
      </w:r>
    </w:p>
    <w:p w:rsidR="005F0E83" w:rsidRPr="005F0E83" w:rsidRDefault="005F0E83" w:rsidP="005F0E83">
      <w:pPr>
        <w:widowControl w:val="0"/>
        <w:numPr>
          <w:ilvl w:val="0"/>
          <w:numId w:val="3"/>
        </w:numPr>
        <w:tabs>
          <w:tab w:val="left" w:pos="645"/>
          <w:tab w:val="left" w:pos="1035"/>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Длинную форму курганы получали в несколько приемов, т.е. к совершенному ранее  захоронению последовательно добавлялись более поздние. Таким образом длинные курганы — коллективные усыпальницы. Число захоронений от одного-двух до двух десятков. Около ¼ всех погребений урновые, они характерны для смоленских и полоцких длинных курганов.</w:t>
      </w:r>
    </w:p>
    <w:p w:rsidR="005F0E83" w:rsidRPr="005F0E83" w:rsidRDefault="005F0E83" w:rsidP="005F0E83">
      <w:pPr>
        <w:widowControl w:val="0"/>
        <w:numPr>
          <w:ilvl w:val="0"/>
          <w:numId w:val="3"/>
        </w:numPr>
        <w:tabs>
          <w:tab w:val="left" w:pos="645"/>
          <w:tab w:val="left" w:pos="1035"/>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Поселения этой культуры изучены слабо. Обычно это селища незначительной площади, расположенные на краю возвышенных берегов. </w:t>
      </w:r>
    </w:p>
    <w:p w:rsidR="005F0E83" w:rsidRPr="005F0E83" w:rsidRDefault="005F0E83" w:rsidP="005F0E83">
      <w:pPr>
        <w:widowControl w:val="0"/>
        <w:numPr>
          <w:ilvl w:val="0"/>
          <w:numId w:val="3"/>
        </w:numPr>
        <w:tabs>
          <w:tab w:val="left" w:pos="645"/>
          <w:tab w:val="left" w:pos="1035"/>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Многие длинные курганы расположены в составе могильников вместе с круглыми курганами более позднего времени. Это аргумент в пользу отнесения их к единой славянской культуре. </w:t>
      </w:r>
    </w:p>
    <w:p w:rsidR="005F0E83" w:rsidRPr="005F0E83" w:rsidRDefault="005F0E83" w:rsidP="005F0E83">
      <w:pPr>
        <w:widowControl w:val="0"/>
        <w:numPr>
          <w:ilvl w:val="0"/>
          <w:numId w:val="3"/>
        </w:numPr>
        <w:tabs>
          <w:tab w:val="left" w:pos="645"/>
          <w:tab w:val="left" w:pos="1035"/>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С </w:t>
      </w:r>
      <w:r w:rsidRPr="005F0E83">
        <w:rPr>
          <w:rFonts w:eastAsia="SimSun"/>
          <w:kern w:val="1"/>
          <w:sz w:val="24"/>
          <w:szCs w:val="24"/>
          <w:lang w:val="en-US" w:eastAsia="hi-IN" w:bidi="hi-IN"/>
        </w:rPr>
        <w:t>IX</w:t>
      </w:r>
      <w:r w:rsidRPr="005F0E83">
        <w:rPr>
          <w:rFonts w:eastAsia="SimSun"/>
          <w:kern w:val="1"/>
          <w:sz w:val="24"/>
          <w:szCs w:val="24"/>
          <w:lang w:eastAsia="hi-IN" w:bidi="hi-IN"/>
        </w:rPr>
        <w:t xml:space="preserve"> в. по всему ареалу распространяются круглые курганы с индивидуальными сожжениями. Они сооружаются вплоть до </w:t>
      </w:r>
      <w:r w:rsidRPr="005F0E83">
        <w:rPr>
          <w:rFonts w:eastAsia="SimSun"/>
          <w:kern w:val="1"/>
          <w:sz w:val="24"/>
          <w:szCs w:val="24"/>
          <w:lang w:val="en-US" w:eastAsia="hi-IN" w:bidi="hi-IN"/>
        </w:rPr>
        <w:t xml:space="preserve">X-XI </w:t>
      </w:r>
      <w:r w:rsidRPr="005F0E83">
        <w:rPr>
          <w:rFonts w:eastAsia="SimSun"/>
          <w:kern w:val="1"/>
          <w:sz w:val="24"/>
          <w:szCs w:val="24"/>
          <w:lang w:eastAsia="hi-IN" w:bidi="hi-IN"/>
        </w:rPr>
        <w:t>вв</w:t>
      </w:r>
    </w:p>
    <w:p w:rsidR="005F0E83" w:rsidRPr="005F0E83" w:rsidRDefault="005F0E83" w:rsidP="005F0E83">
      <w:pPr>
        <w:widowControl w:val="0"/>
        <w:numPr>
          <w:ilvl w:val="0"/>
          <w:numId w:val="3"/>
        </w:numPr>
        <w:tabs>
          <w:tab w:val="left" w:pos="645"/>
          <w:tab w:val="left" w:pos="1035"/>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Самое известное и исследованное поселение — Изборское городище. Оно возникло в </w:t>
      </w:r>
      <w:r w:rsidRPr="005F0E83">
        <w:rPr>
          <w:rFonts w:eastAsia="SimSun"/>
          <w:kern w:val="1"/>
          <w:sz w:val="24"/>
          <w:szCs w:val="24"/>
          <w:lang w:val="en-US" w:eastAsia="hi-IN" w:bidi="hi-IN"/>
        </w:rPr>
        <w:t>VIII</w:t>
      </w:r>
      <w:r w:rsidRPr="005F0E83">
        <w:rPr>
          <w:rFonts w:eastAsia="SimSun"/>
          <w:kern w:val="1"/>
          <w:sz w:val="24"/>
          <w:szCs w:val="24"/>
          <w:lang w:eastAsia="hi-IN" w:bidi="hi-IN"/>
        </w:rPr>
        <w:t xml:space="preserve"> в. на высоком труднодоступном мысу, с напольной стороны из плотной глины возведен вал и ров. На небольшой площадке городища располагались жилые наземные срубные дома с деревянными полами и глиняной печью, расположенной в одном из углов. Особый </w:t>
      </w:r>
      <w:r w:rsidRPr="005F0E83">
        <w:rPr>
          <w:rFonts w:eastAsia="SimSun"/>
          <w:kern w:val="1"/>
          <w:sz w:val="24"/>
          <w:szCs w:val="24"/>
          <w:lang w:eastAsia="hi-IN" w:bidi="hi-IN"/>
        </w:rPr>
        <w:lastRenderedPageBreak/>
        <w:t xml:space="preserve">интерес представляют две постройки </w:t>
      </w:r>
      <w:r w:rsidRPr="005F0E83">
        <w:rPr>
          <w:rFonts w:eastAsia="SimSun"/>
          <w:kern w:val="1"/>
          <w:sz w:val="24"/>
          <w:szCs w:val="24"/>
          <w:lang w:val="en-US" w:eastAsia="hi-IN" w:bidi="hi-IN"/>
        </w:rPr>
        <w:t>IX</w:t>
      </w:r>
      <w:r w:rsidRPr="005F0E83">
        <w:rPr>
          <w:rFonts w:eastAsia="SimSun"/>
          <w:kern w:val="1"/>
          <w:sz w:val="24"/>
          <w:szCs w:val="24"/>
          <w:lang w:eastAsia="hi-IN" w:bidi="hi-IN"/>
        </w:rPr>
        <w:t xml:space="preserve"> в. Постройки имели срубную конструкцию и глинобитные полы, отапливались наземными очагами, устроенными из песка, глины и камней. Подобные сооружения были открыты на Псковском городище и городище Камно.</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 xml:space="preserve">  </w:t>
      </w:r>
      <w:r w:rsidRPr="005F0E83">
        <w:rPr>
          <w:rFonts w:eastAsia="SimSun"/>
          <w:b/>
          <w:bCs/>
          <w:kern w:val="1"/>
          <w:sz w:val="24"/>
          <w:szCs w:val="24"/>
          <w:lang w:eastAsia="hi-IN" w:bidi="hi-IN"/>
        </w:rPr>
        <w:t>Орудия и находки</w:t>
      </w:r>
    </w:p>
    <w:p w:rsidR="005F0E83" w:rsidRPr="005F0E83" w:rsidRDefault="005F0E83" w:rsidP="005F0E83">
      <w:pPr>
        <w:widowControl w:val="0"/>
        <w:numPr>
          <w:ilvl w:val="0"/>
          <w:numId w:val="4"/>
        </w:numPr>
        <w:tabs>
          <w:tab w:val="left" w:pos="645"/>
          <w:tab w:val="left" w:pos="1035"/>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Основная часть находок, найденных в селищах — фрагменты лепных сосудов, кузнечные шлаки, железные ножи, пряслица. Украшения крайне редки.</w:t>
      </w:r>
    </w:p>
    <w:p w:rsidR="005F0E83" w:rsidRPr="005F0E83" w:rsidRDefault="005F0E83" w:rsidP="005F0E83">
      <w:pPr>
        <w:widowControl w:val="0"/>
        <w:numPr>
          <w:ilvl w:val="0"/>
          <w:numId w:val="4"/>
        </w:numPr>
        <w:tabs>
          <w:tab w:val="left" w:pos="645"/>
          <w:tab w:val="left" w:pos="1035"/>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Вещевой инвентарь курганов делится на 3 группы </w:t>
      </w:r>
    </w:p>
    <w:p w:rsidR="005F0E83" w:rsidRPr="005F0E83" w:rsidRDefault="005F0E83" w:rsidP="005F0E83">
      <w:pPr>
        <w:widowControl w:val="0"/>
        <w:numPr>
          <w:ilvl w:val="1"/>
          <w:numId w:val="6"/>
        </w:numPr>
        <w:tabs>
          <w:tab w:val="clear" w:pos="1080"/>
          <w:tab w:val="left" w:pos="645"/>
          <w:tab w:val="left" w:pos="1035"/>
          <w:tab w:val="num" w:pos="1440"/>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Общие предметы — разноцветные стеклянные бусы, металлические пряжки простой формы, металлические накладки поясов, бронзовые проволочные или пластинчатые браслеты и перстни, подковообразные фибулы, ножи, шилья, глиняные пряслица;</w:t>
      </w:r>
    </w:p>
    <w:p w:rsidR="005F0E83" w:rsidRPr="005F0E83" w:rsidRDefault="005F0E83" w:rsidP="005F0E83">
      <w:pPr>
        <w:widowControl w:val="0"/>
        <w:numPr>
          <w:ilvl w:val="1"/>
          <w:numId w:val="6"/>
        </w:numPr>
        <w:tabs>
          <w:tab w:val="clear" w:pos="1080"/>
          <w:tab w:val="left" w:pos="645"/>
          <w:tab w:val="left" w:pos="1035"/>
          <w:tab w:val="num" w:pos="1440"/>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Характерные находки для псковских курганов — бронзовые бляшки или подвески колпачковидной или полусферической формы;</w:t>
      </w:r>
    </w:p>
    <w:p w:rsidR="005F0E83" w:rsidRPr="005F0E83" w:rsidRDefault="005F0E83" w:rsidP="005F0E83">
      <w:pPr>
        <w:widowControl w:val="0"/>
        <w:numPr>
          <w:ilvl w:val="1"/>
          <w:numId w:val="6"/>
        </w:numPr>
        <w:tabs>
          <w:tab w:val="clear" w:pos="1080"/>
          <w:tab w:val="left" w:pos="645"/>
          <w:tab w:val="left" w:pos="1035"/>
          <w:tab w:val="num" w:pos="1440"/>
        </w:tabs>
        <w:suppressAutoHyphens/>
        <w:spacing w:after="120" w:line="100" w:lineRule="atLeast"/>
        <w:ind w:left="0" w:firstLine="555"/>
        <w:jc w:val="both"/>
        <w:rPr>
          <w:rFonts w:eastAsia="SimSun"/>
          <w:kern w:val="1"/>
          <w:sz w:val="24"/>
          <w:szCs w:val="24"/>
          <w:lang w:eastAsia="hi-IN" w:bidi="hi-IN"/>
        </w:rPr>
      </w:pPr>
      <w:r w:rsidRPr="005F0E83">
        <w:rPr>
          <w:rFonts w:eastAsia="SimSun"/>
          <w:kern w:val="1"/>
          <w:sz w:val="24"/>
          <w:szCs w:val="24"/>
          <w:lang w:eastAsia="hi-IN" w:bidi="hi-IN"/>
        </w:rPr>
        <w:t>Характерные находки для смоленско-полоцких курганов — детали женского головного убора балтских племён — бронзовые прямоугольные обоймы и спиральки от вайнаги-головного венчика, серповидные височные кольца, колоколовидные и трапециевидные подвески, круглые бляхи, проволочные биспиральные украшения</w:t>
      </w:r>
    </w:p>
    <w:p w:rsidR="005F0E83" w:rsidRPr="005F0E83" w:rsidRDefault="005F0E83" w:rsidP="005F0E83">
      <w:pPr>
        <w:widowControl w:val="0"/>
        <w:numPr>
          <w:ilvl w:val="0"/>
          <w:numId w:val="7"/>
        </w:numPr>
        <w:tabs>
          <w:tab w:val="left" w:pos="645"/>
          <w:tab w:val="left" w:pos="1035"/>
        </w:tabs>
        <w:suppressAutoHyphens/>
        <w:spacing w:after="120" w:line="100" w:lineRule="atLeast"/>
        <w:ind w:left="0" w:firstLine="555"/>
        <w:jc w:val="both"/>
        <w:rPr>
          <w:rFonts w:eastAsia="SimSun"/>
          <w:b/>
          <w:bCs/>
          <w:kern w:val="1"/>
          <w:sz w:val="24"/>
          <w:szCs w:val="24"/>
          <w:lang w:eastAsia="hi-IN" w:bidi="hi-IN"/>
        </w:rPr>
      </w:pPr>
      <w:r w:rsidRPr="005F0E83">
        <w:rPr>
          <w:rFonts w:eastAsia="SimSun"/>
          <w:kern w:val="1"/>
          <w:sz w:val="24"/>
          <w:szCs w:val="24"/>
          <w:lang w:eastAsia="hi-IN" w:bidi="hi-IN"/>
        </w:rPr>
        <w:t>Орудия труда или предметы вооружения встречены в единичных случаях</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b/>
          <w:bCs/>
          <w:kern w:val="1"/>
          <w:sz w:val="24"/>
          <w:szCs w:val="24"/>
          <w:lang w:eastAsia="hi-IN" w:bidi="hi-IN"/>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22"/>
        <w:gridCol w:w="4825"/>
      </w:tblGrid>
      <w:tr w:rsidR="005F0E83" w:rsidRPr="005F0E83" w:rsidTr="002C6CF3">
        <w:tc>
          <w:tcPr>
            <w:tcW w:w="4822" w:type="dxa"/>
            <w:tcBorders>
              <w:top w:val="single" w:sz="1" w:space="0" w:color="000000"/>
              <w:left w:val="single" w:sz="1" w:space="0" w:color="000000"/>
              <w:bottom w:val="single" w:sz="1" w:space="0" w:color="000000"/>
            </w:tcBorders>
            <w:shd w:val="clear" w:color="auto" w:fill="auto"/>
          </w:tcPr>
          <w:p w:rsidR="005F0E83" w:rsidRPr="005F0E83" w:rsidRDefault="005F0E83" w:rsidP="005F0E83">
            <w:pPr>
              <w:widowControl w:val="0"/>
              <w:suppressLineNumbers/>
              <w:suppressAutoHyphens/>
              <w:snapToGrid w:val="0"/>
              <w:spacing w:after="0" w:line="240" w:lineRule="auto"/>
              <w:jc w:val="both"/>
              <w:rPr>
                <w:rFonts w:eastAsia="SimSun"/>
                <w:kern w:val="1"/>
                <w:sz w:val="24"/>
                <w:szCs w:val="24"/>
                <w:lang w:eastAsia="hi-IN" w:bidi="hi-IN"/>
              </w:rPr>
            </w:pPr>
            <w:r>
              <w:rPr>
                <w:rFonts w:eastAsia="SimSun"/>
                <w:noProof/>
                <w:kern w:val="1"/>
                <w:sz w:val="24"/>
                <w:szCs w:val="24"/>
                <w:lang w:eastAsia="ru-RU"/>
              </w:rPr>
              <w:drawing>
                <wp:anchor distT="0" distB="0" distL="0" distR="0" simplePos="0" relativeHeight="251712512" behindDoc="0" locked="0" layoutInCell="1" allowOverlap="1" wp14:anchorId="0CE66395" wp14:editId="7D86F54F">
                  <wp:simplePos x="0" y="0"/>
                  <wp:positionH relativeFrom="column">
                    <wp:align>center</wp:align>
                  </wp:positionH>
                  <wp:positionV relativeFrom="paragraph">
                    <wp:posOffset>0</wp:posOffset>
                  </wp:positionV>
                  <wp:extent cx="2990850" cy="2918460"/>
                  <wp:effectExtent l="0" t="0" r="0" b="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0850" cy="29184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25" w:type="dxa"/>
            <w:tcBorders>
              <w:top w:val="single" w:sz="1" w:space="0" w:color="000000"/>
              <w:left w:val="single" w:sz="1" w:space="0" w:color="000000"/>
              <w:bottom w:val="single" w:sz="1" w:space="0" w:color="000000"/>
              <w:right w:val="single" w:sz="1" w:space="0" w:color="000000"/>
            </w:tcBorders>
            <w:shd w:val="clear" w:color="auto" w:fill="auto"/>
          </w:tcPr>
          <w:p w:rsidR="005F0E83" w:rsidRPr="005F0E83" w:rsidRDefault="005F0E83" w:rsidP="005F0E83">
            <w:pPr>
              <w:widowControl w:val="0"/>
              <w:suppressLineNumbers/>
              <w:suppressAutoHyphens/>
              <w:snapToGrid w:val="0"/>
              <w:spacing w:after="0" w:line="240" w:lineRule="auto"/>
              <w:jc w:val="both"/>
              <w:rPr>
                <w:rFonts w:eastAsia="SimSun"/>
                <w:kern w:val="1"/>
                <w:sz w:val="24"/>
                <w:szCs w:val="24"/>
                <w:lang w:eastAsia="hi-IN" w:bidi="hi-IN"/>
              </w:rPr>
            </w:pPr>
            <w:r>
              <w:rPr>
                <w:rFonts w:eastAsia="SimSun"/>
                <w:noProof/>
                <w:kern w:val="1"/>
                <w:sz w:val="24"/>
                <w:szCs w:val="24"/>
                <w:lang w:eastAsia="ru-RU"/>
              </w:rPr>
              <w:drawing>
                <wp:anchor distT="0" distB="0" distL="0" distR="0" simplePos="0" relativeHeight="251713536" behindDoc="0" locked="0" layoutInCell="1" allowOverlap="1" wp14:anchorId="3D7DE204" wp14:editId="21549922">
                  <wp:simplePos x="0" y="0"/>
                  <wp:positionH relativeFrom="column">
                    <wp:align>center</wp:align>
                  </wp:positionH>
                  <wp:positionV relativeFrom="paragraph">
                    <wp:posOffset>0</wp:posOffset>
                  </wp:positionV>
                  <wp:extent cx="2991485" cy="3101340"/>
                  <wp:effectExtent l="0" t="0" r="0" b="381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91485" cy="3101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5F0E83" w:rsidRPr="005F0E83" w:rsidRDefault="005F0E83" w:rsidP="005F0E83">
      <w:pPr>
        <w:widowControl w:val="0"/>
        <w:tabs>
          <w:tab w:val="left" w:pos="645"/>
          <w:tab w:val="left" w:pos="1035"/>
        </w:tabs>
        <w:suppressAutoHyphens/>
        <w:spacing w:after="120" w:line="100" w:lineRule="atLeast"/>
        <w:jc w:val="both"/>
        <w:rPr>
          <w:rFonts w:eastAsia="SimSun"/>
          <w:b/>
          <w:bCs/>
          <w:kern w:val="1"/>
          <w:sz w:val="24"/>
          <w:szCs w:val="24"/>
          <w:lang w:eastAsia="hi-IN" w:bidi="hi-IN"/>
        </w:rPr>
      </w:pP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b/>
          <w:bCs/>
          <w:kern w:val="1"/>
          <w:sz w:val="24"/>
          <w:szCs w:val="24"/>
          <w:u w:val="single"/>
          <w:lang w:eastAsia="hi-IN" w:bidi="hi-IN"/>
        </w:rPr>
      </w:pPr>
      <w:r w:rsidRPr="005F0E83">
        <w:rPr>
          <w:rFonts w:eastAsia="SimSun"/>
          <w:b/>
          <w:bCs/>
          <w:kern w:val="1"/>
          <w:sz w:val="24"/>
          <w:szCs w:val="24"/>
          <w:u w:val="single"/>
          <w:lang w:eastAsia="hi-IN" w:bidi="hi-IN"/>
        </w:rPr>
        <w:t>Культура сопок.</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b/>
          <w:bCs/>
          <w:kern w:val="1"/>
          <w:sz w:val="24"/>
          <w:szCs w:val="24"/>
          <w:u w:val="single"/>
          <w:lang w:eastAsia="hi-IN" w:bidi="hi-IN"/>
        </w:rPr>
      </w:pP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color w:val="FFFFFF"/>
          <w:kern w:val="1"/>
          <w:sz w:val="24"/>
          <w:szCs w:val="24"/>
          <w:shd w:val="clear" w:color="auto" w:fill="008000"/>
          <w:lang w:eastAsia="hi-IN" w:bidi="hi-IN"/>
        </w:rPr>
      </w:pPr>
      <w:r w:rsidRPr="005F0E83">
        <w:rPr>
          <w:rFonts w:eastAsia="SimSun"/>
          <w:b/>
          <w:bCs/>
          <w:i/>
          <w:iCs/>
          <w:kern w:val="1"/>
          <w:sz w:val="24"/>
          <w:szCs w:val="24"/>
          <w:lang w:eastAsia="hi-IN" w:bidi="hi-IN"/>
        </w:rPr>
        <w:t>Сопки —</w:t>
      </w:r>
      <w:r w:rsidRPr="005F0E83">
        <w:rPr>
          <w:rFonts w:eastAsia="SimSun"/>
          <w:kern w:val="1"/>
          <w:sz w:val="24"/>
          <w:szCs w:val="24"/>
          <w:lang w:eastAsia="hi-IN" w:bidi="hi-IN"/>
        </w:rPr>
        <w:t xml:space="preserve"> высокие крутобокие погребальные насыпи, резко отличающиеся от курганов этого времени. </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color w:val="FFFFFF"/>
          <w:kern w:val="1"/>
          <w:sz w:val="24"/>
          <w:szCs w:val="24"/>
          <w:shd w:val="clear" w:color="auto" w:fill="008000"/>
          <w:lang w:eastAsia="hi-IN" w:bidi="hi-IN"/>
        </w:rPr>
      </w:pPr>
      <w:r w:rsidRPr="005F0E83">
        <w:rPr>
          <w:rFonts w:eastAsia="SimSun"/>
          <w:color w:val="FFFFFF"/>
          <w:kern w:val="1"/>
          <w:sz w:val="24"/>
          <w:szCs w:val="24"/>
          <w:shd w:val="clear" w:color="auto" w:fill="008000"/>
          <w:lang w:eastAsia="hi-IN" w:bidi="hi-IN"/>
        </w:rPr>
        <w:t>Территория распространения</w:t>
      </w:r>
      <w:r w:rsidRPr="005F0E83">
        <w:rPr>
          <w:rFonts w:eastAsia="SimSun"/>
          <w:kern w:val="1"/>
          <w:sz w:val="24"/>
          <w:szCs w:val="24"/>
          <w:lang w:eastAsia="hi-IN" w:bidi="hi-IN"/>
        </w:rPr>
        <w:t>: бассейн о.Ильмень, отдельные насыпи встречаются в бассейнах рек Зап. Двины, Великой и Мологи.</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color w:val="FFFFFF"/>
          <w:kern w:val="1"/>
          <w:sz w:val="24"/>
          <w:szCs w:val="24"/>
          <w:shd w:val="clear" w:color="auto" w:fill="008000"/>
          <w:lang w:eastAsia="hi-IN" w:bidi="hi-IN"/>
        </w:rPr>
        <w:lastRenderedPageBreak/>
        <w:t>Хронологические рамки:</w:t>
      </w:r>
      <w:r w:rsidRPr="005F0E83">
        <w:rPr>
          <w:rFonts w:eastAsia="SimSun"/>
          <w:kern w:val="1"/>
          <w:sz w:val="24"/>
          <w:szCs w:val="24"/>
          <w:lang w:eastAsia="hi-IN" w:bidi="hi-IN"/>
        </w:rPr>
        <w:t xml:space="preserve"> </w:t>
      </w:r>
      <w:r w:rsidRPr="005F0E83">
        <w:rPr>
          <w:rFonts w:eastAsia="SimSun"/>
          <w:kern w:val="1"/>
          <w:sz w:val="24"/>
          <w:szCs w:val="24"/>
          <w:lang w:val="en-US" w:eastAsia="hi-IN" w:bidi="hi-IN"/>
        </w:rPr>
        <w:t>VII</w:t>
      </w:r>
      <w:r w:rsidRPr="005F0E83">
        <w:rPr>
          <w:rFonts w:eastAsia="SimSun"/>
          <w:kern w:val="1"/>
          <w:sz w:val="24"/>
          <w:szCs w:val="24"/>
          <w:lang w:eastAsia="hi-IN" w:bidi="hi-IN"/>
        </w:rPr>
        <w:t>-</w:t>
      </w:r>
      <w:r w:rsidRPr="005F0E83">
        <w:rPr>
          <w:rFonts w:eastAsia="SimSun"/>
          <w:kern w:val="1"/>
          <w:sz w:val="24"/>
          <w:szCs w:val="24"/>
          <w:lang w:val="en-US" w:eastAsia="hi-IN" w:bidi="hi-IN"/>
        </w:rPr>
        <w:t>VIII</w:t>
      </w:r>
      <w:r w:rsidRPr="005F0E83">
        <w:rPr>
          <w:rFonts w:eastAsia="SimSun"/>
          <w:kern w:val="1"/>
          <w:sz w:val="24"/>
          <w:szCs w:val="24"/>
          <w:lang w:eastAsia="hi-IN" w:bidi="hi-IN"/>
        </w:rPr>
        <w:t xml:space="preserve"> вв, наиболее поздние датируются </w:t>
      </w:r>
      <w:r w:rsidRPr="005F0E83">
        <w:rPr>
          <w:rFonts w:eastAsia="SimSun"/>
          <w:kern w:val="1"/>
          <w:sz w:val="24"/>
          <w:szCs w:val="24"/>
          <w:lang w:val="en-US" w:eastAsia="hi-IN" w:bidi="hi-IN"/>
        </w:rPr>
        <w:t>IX</w:t>
      </w:r>
      <w:r w:rsidRPr="005F0E83">
        <w:rPr>
          <w:rFonts w:eastAsia="SimSun"/>
          <w:kern w:val="1"/>
          <w:sz w:val="24"/>
          <w:szCs w:val="24"/>
          <w:lang w:eastAsia="hi-IN" w:bidi="hi-IN"/>
        </w:rPr>
        <w:t xml:space="preserve"> в.</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Сопки обычно располагаются цепочкой вдоль берега реки или озера.Иногда входят в группу вместе с круглыми небольшими курганами. Насыпи содержат остатки нескольких сожжений, совершенных на стороне, и являются коллективными усыпальницами.</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Захоронения в сопках располагались ярусами — верхний, средний, нижний — больше всего захоронений находится в верхней части. Более 70% погребений безынвентарны. Находки встречаются крайне редко. Наиболее характерны безурновые погребения., но встречаются глиняные и, даже, берестяные урны.</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 xml:space="preserve">Важная часть конструкции сопок — кольцо в основании, сложенное из валунов, оно имеет ритуальный смысл. В основании сопок встречаются разные каменные сооружения. Еще одна особенность погребений — наличие кальцинированных или необожжённых костей животных, чаще всего лошадей. </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 xml:space="preserve">Основной тип поселения — </w:t>
      </w:r>
      <w:r w:rsidRPr="005F0E83">
        <w:rPr>
          <w:rFonts w:eastAsia="SimSun"/>
          <w:b/>
          <w:bCs/>
          <w:i/>
          <w:iCs/>
          <w:kern w:val="1"/>
          <w:sz w:val="24"/>
          <w:szCs w:val="24"/>
          <w:lang w:eastAsia="hi-IN" w:bidi="hi-IN"/>
        </w:rPr>
        <w:t xml:space="preserve">селища </w:t>
      </w:r>
      <w:r w:rsidRPr="005F0E83">
        <w:rPr>
          <w:rFonts w:eastAsia="SimSun"/>
          <w:kern w:val="1"/>
          <w:sz w:val="24"/>
          <w:szCs w:val="24"/>
          <w:lang w:eastAsia="hi-IN" w:bidi="hi-IN"/>
        </w:rPr>
        <w:t xml:space="preserve">  небольшого размера, но исследованные недостаточно. Они расположены вдоль рек с широкими долинами и пологими береговыми террасами, в местах где удобно подсечно-огневое земледелие. Полностью изучены селища </w:t>
      </w:r>
      <w:r w:rsidRPr="005F0E83">
        <w:rPr>
          <w:rFonts w:eastAsia="SimSun"/>
          <w:kern w:val="1"/>
          <w:sz w:val="24"/>
          <w:szCs w:val="24"/>
          <w:lang w:val="en-US" w:eastAsia="hi-IN" w:bidi="hi-IN"/>
        </w:rPr>
        <w:t>IX</w:t>
      </w:r>
      <w:r w:rsidRPr="005F0E83">
        <w:rPr>
          <w:rFonts w:eastAsia="SimSun"/>
          <w:kern w:val="1"/>
          <w:sz w:val="24"/>
          <w:szCs w:val="24"/>
          <w:lang w:eastAsia="hi-IN" w:bidi="hi-IN"/>
        </w:rPr>
        <w:t xml:space="preserve"> в. в Поволховье — Золотое Колено и Новые Дубровники. Здесь раскопаны остатки наземных срубных жилищс печами-каменками в углу. </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С этой культурой связывают возникновение поселений Старая Ладога в низовьях Волхова и Рюриково Городище у его истока под Новгородом. В Старой Ладоге открыты наземные постройки двух типов — обширные срубно-столбовые постройки площадью до 100 кв.м с открытым очагом посередине и небольшие срубы площадью до 20 кв.м с печью в углу. Первые — скандинавские, вторые — славянские.</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Лепная посуда сопок подразделяется на 3 группы — приземистые слабопрофилированные сосуды,  широкогорлые сосуды с ребристым плечиком, горшкообразыне профилированные сосуды.</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 xml:space="preserve">Материалы указывают, что славяне тесно взаимодействовали с местным населением — потомками носителей археологических культур раннего железного века. </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 xml:space="preserve">В </w:t>
      </w:r>
      <w:r w:rsidRPr="005F0E83">
        <w:rPr>
          <w:rFonts w:eastAsia="SimSun"/>
          <w:kern w:val="1"/>
          <w:sz w:val="24"/>
          <w:szCs w:val="24"/>
          <w:lang w:val="en-US" w:eastAsia="hi-IN" w:bidi="hi-IN"/>
        </w:rPr>
        <w:t>X</w:t>
      </w:r>
      <w:r w:rsidRPr="005F0E83">
        <w:rPr>
          <w:rFonts w:eastAsia="SimSun"/>
          <w:kern w:val="1"/>
          <w:sz w:val="24"/>
          <w:szCs w:val="24"/>
          <w:lang w:eastAsia="hi-IN" w:bidi="hi-IN"/>
        </w:rPr>
        <w:t xml:space="preserve"> в на смену сопкам приходят </w:t>
      </w:r>
      <w:r w:rsidRPr="005F0E83">
        <w:rPr>
          <w:rFonts w:eastAsia="SimSun"/>
          <w:b/>
          <w:bCs/>
          <w:i/>
          <w:iCs/>
          <w:kern w:val="1"/>
          <w:sz w:val="24"/>
          <w:szCs w:val="24"/>
          <w:lang w:eastAsia="hi-IN" w:bidi="hi-IN"/>
        </w:rPr>
        <w:t xml:space="preserve">круглые курганы </w:t>
      </w:r>
      <w:r w:rsidRPr="005F0E83">
        <w:rPr>
          <w:rFonts w:eastAsia="SimSun"/>
          <w:kern w:val="1"/>
          <w:sz w:val="24"/>
          <w:szCs w:val="24"/>
          <w:lang w:eastAsia="hi-IN" w:bidi="hi-IN"/>
        </w:rPr>
        <w:t>с трупосожжением, особенно распространенные в тех же ареалах. Черта их связывающая — валунное кольцо в основании.</w:t>
      </w:r>
    </w:p>
    <w:p w:rsidR="005F0E83" w:rsidRPr="005F0E83" w:rsidRDefault="005F0E83" w:rsidP="005F0E83">
      <w:pPr>
        <w:widowControl w:val="0"/>
        <w:tabs>
          <w:tab w:val="left" w:pos="645"/>
          <w:tab w:val="left" w:pos="1035"/>
        </w:tabs>
        <w:suppressAutoHyphens/>
        <w:spacing w:after="120" w:line="100" w:lineRule="atLeast"/>
        <w:ind w:firstLine="555"/>
        <w:jc w:val="both"/>
        <w:rPr>
          <w:rFonts w:eastAsia="SimSun"/>
          <w:kern w:val="1"/>
          <w:sz w:val="24"/>
          <w:szCs w:val="24"/>
          <w:lang w:eastAsia="hi-IN" w:bidi="hi-IN"/>
        </w:rPr>
      </w:pPr>
      <w:r w:rsidRPr="005F0E83">
        <w:rPr>
          <w:rFonts w:eastAsia="SimSun"/>
          <w:kern w:val="1"/>
          <w:sz w:val="24"/>
          <w:szCs w:val="24"/>
          <w:lang w:eastAsia="hi-IN" w:bidi="hi-IN"/>
        </w:rPr>
        <w:t xml:space="preserve">Большинство курганов содержит по одному-два захоронения. Вподавляющем большинстве погребений никаких вещей не найдено. Северо-западная территория Руси, на которой распространились сопки и курганы с сожжением, а затем трупоположениями, соответствует расселению </w:t>
      </w:r>
      <w:r w:rsidRPr="005F0E83">
        <w:rPr>
          <w:rFonts w:eastAsia="SimSun"/>
          <w:i/>
          <w:iCs/>
          <w:kern w:val="1"/>
          <w:sz w:val="24"/>
          <w:szCs w:val="24"/>
          <w:lang w:eastAsia="hi-IN" w:bidi="hi-IN"/>
        </w:rPr>
        <w:t>новгородских словен</w:t>
      </w:r>
      <w:r w:rsidRPr="005F0E83">
        <w:rPr>
          <w:rFonts w:eastAsia="SimSun"/>
          <w:kern w:val="1"/>
          <w:sz w:val="24"/>
          <w:szCs w:val="24"/>
          <w:lang w:eastAsia="hi-IN" w:bidi="hi-IN"/>
        </w:rPr>
        <w: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47"/>
      </w:tblGrid>
      <w:tr w:rsidR="005F0E83" w:rsidRPr="005F0E83" w:rsidTr="002C6CF3">
        <w:tc>
          <w:tcPr>
            <w:tcW w:w="9647" w:type="dxa"/>
            <w:tcBorders>
              <w:top w:val="single" w:sz="1" w:space="0" w:color="000000"/>
              <w:left w:val="single" w:sz="1" w:space="0" w:color="000000"/>
              <w:bottom w:val="single" w:sz="1" w:space="0" w:color="000000"/>
              <w:right w:val="single" w:sz="1" w:space="0" w:color="000000"/>
            </w:tcBorders>
            <w:shd w:val="clear" w:color="auto" w:fill="auto"/>
          </w:tcPr>
          <w:p w:rsidR="005F0E83" w:rsidRPr="005F0E83" w:rsidRDefault="005F0E83" w:rsidP="005F0E83">
            <w:pPr>
              <w:widowControl w:val="0"/>
              <w:suppressLineNumbers/>
              <w:suppressAutoHyphens/>
              <w:snapToGrid w:val="0"/>
              <w:spacing w:after="0" w:line="240" w:lineRule="auto"/>
              <w:jc w:val="both"/>
              <w:rPr>
                <w:rFonts w:ascii="Times New Roman" w:eastAsia="SimSun" w:hAnsi="Times New Roman" w:cs="Mangal"/>
                <w:kern w:val="1"/>
                <w:sz w:val="24"/>
                <w:szCs w:val="24"/>
                <w:lang w:eastAsia="hi-IN" w:bidi="hi-IN"/>
              </w:rPr>
            </w:pPr>
            <w:r>
              <w:rPr>
                <w:rFonts w:ascii="Times New Roman" w:eastAsia="SimSun" w:hAnsi="Times New Roman" w:cs="Mangal"/>
                <w:noProof/>
                <w:kern w:val="1"/>
                <w:sz w:val="24"/>
                <w:szCs w:val="24"/>
                <w:lang w:eastAsia="ru-RU"/>
              </w:rPr>
              <w:lastRenderedPageBreak/>
              <w:drawing>
                <wp:anchor distT="0" distB="0" distL="0" distR="0" simplePos="0" relativeHeight="251714560" behindDoc="0" locked="0" layoutInCell="1" allowOverlap="1" wp14:anchorId="4583737C" wp14:editId="5EF2367C">
                  <wp:simplePos x="0" y="0"/>
                  <wp:positionH relativeFrom="column">
                    <wp:align>center</wp:align>
                  </wp:positionH>
                  <wp:positionV relativeFrom="paragraph">
                    <wp:posOffset>0</wp:posOffset>
                  </wp:positionV>
                  <wp:extent cx="3980815" cy="5747385"/>
                  <wp:effectExtent l="0" t="0" r="635" b="5715"/>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80815" cy="57473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5F0E83" w:rsidRPr="005F0E83" w:rsidRDefault="005F0E83" w:rsidP="005F0E83">
      <w:pPr>
        <w:widowControl w:val="0"/>
        <w:tabs>
          <w:tab w:val="left" w:pos="645"/>
          <w:tab w:val="left" w:pos="1035"/>
        </w:tabs>
        <w:suppressAutoHyphens/>
        <w:spacing w:after="120" w:line="100" w:lineRule="atLeast"/>
        <w:ind w:firstLine="555"/>
        <w:jc w:val="both"/>
        <w:rPr>
          <w:rFonts w:ascii="Times New Roman" w:eastAsia="SimSun" w:hAnsi="Times New Roman" w:cs="Mangal"/>
          <w:kern w:val="1"/>
          <w:sz w:val="24"/>
          <w:szCs w:val="24"/>
          <w:lang w:eastAsia="hi-IN" w:bidi="hi-IN"/>
        </w:rPr>
      </w:pPr>
    </w:p>
    <w:p w:rsidR="005F0E83" w:rsidRDefault="005F0E83" w:rsidP="00AC24DB">
      <w:pPr>
        <w:ind w:firstLine="708"/>
        <w:rPr>
          <w:lang w:eastAsia="ru-RU"/>
        </w:rPr>
      </w:pPr>
      <w:r>
        <w:rPr>
          <w:lang w:eastAsia="ru-RU"/>
        </w:rPr>
        <w:br w:type="page"/>
      </w:r>
    </w:p>
    <w:p w:rsidR="005F0E83" w:rsidRPr="005F0E83" w:rsidRDefault="005F0E83" w:rsidP="005F0E83">
      <w:pPr>
        <w:pStyle w:val="1"/>
        <w:rPr>
          <w:rFonts w:eastAsia="SimSun"/>
          <w:color w:val="auto"/>
          <w:lang w:eastAsia="hi-IN" w:bidi="hi-IN"/>
        </w:rPr>
      </w:pPr>
      <w:bookmarkStart w:id="5" w:name="_Toc347955951"/>
      <w:r w:rsidRPr="005F0E83">
        <w:rPr>
          <w:rFonts w:eastAsia="SimSun"/>
          <w:color w:val="auto"/>
          <w:lang w:eastAsia="hi-IN" w:bidi="hi-IN"/>
        </w:rPr>
        <w:lastRenderedPageBreak/>
        <w:t>Вопрос 17. Финно-угорские племена Верхнего Поволжья и Волго-Окского междуречья. Культура племен меря и мурома.</w:t>
      </w:r>
      <w:bookmarkEnd w:id="5"/>
    </w:p>
    <w:p w:rsidR="005F0E83" w:rsidRPr="005F0E83" w:rsidRDefault="005F0E83" w:rsidP="005F0E83">
      <w:pPr>
        <w:widowControl w:val="0"/>
        <w:tabs>
          <w:tab w:val="left" w:pos="2430"/>
        </w:tabs>
        <w:suppressAutoHyphens/>
        <w:spacing w:after="120" w:line="240" w:lineRule="auto"/>
        <w:ind w:firstLine="555"/>
        <w:jc w:val="both"/>
        <w:rPr>
          <w:rFonts w:ascii="Times New Roman" w:eastAsia="SimSun" w:hAnsi="Times New Roman" w:cs="Mangal"/>
          <w:kern w:val="1"/>
          <w:sz w:val="24"/>
          <w:szCs w:val="24"/>
          <w:lang w:eastAsia="hi-IN" w:bidi="hi-IN"/>
        </w:rPr>
      </w:pPr>
    </w:p>
    <w:p w:rsidR="005F0E83" w:rsidRPr="005F0E83" w:rsidRDefault="005F0E83" w:rsidP="005F0E83">
      <w:pPr>
        <w:widowControl w:val="0"/>
        <w:tabs>
          <w:tab w:val="left" w:pos="2430"/>
        </w:tabs>
        <w:suppressAutoHyphens/>
        <w:spacing w:after="120" w:line="240" w:lineRule="auto"/>
        <w:ind w:firstLine="555"/>
        <w:jc w:val="both"/>
        <w:rPr>
          <w:rFonts w:eastAsia="SimSun"/>
          <w:b/>
          <w:bCs/>
          <w:kern w:val="1"/>
          <w:sz w:val="24"/>
          <w:szCs w:val="24"/>
          <w:lang w:eastAsia="hi-IN" w:bidi="hi-IN"/>
        </w:rPr>
      </w:pPr>
      <w:r w:rsidRPr="005F0E83">
        <w:rPr>
          <w:rFonts w:eastAsia="SimSun"/>
          <w:b/>
          <w:bCs/>
          <w:kern w:val="1"/>
          <w:sz w:val="24"/>
          <w:szCs w:val="24"/>
          <w:lang w:eastAsia="hi-IN" w:bidi="hi-IN"/>
        </w:rPr>
        <w:t>Племя мери</w:t>
      </w:r>
    </w:p>
    <w:p w:rsidR="005F0E83" w:rsidRPr="005F0E83" w:rsidRDefault="005F0E83" w:rsidP="005F0E83">
      <w:pPr>
        <w:widowControl w:val="0"/>
        <w:tabs>
          <w:tab w:val="left" w:pos="2430"/>
        </w:tabs>
        <w:suppressAutoHyphens/>
        <w:spacing w:after="120" w:line="240" w:lineRule="auto"/>
        <w:ind w:firstLine="555"/>
        <w:jc w:val="both"/>
        <w:rPr>
          <w:rFonts w:eastAsia="SimSun"/>
          <w:color w:val="FFFFFF"/>
          <w:kern w:val="1"/>
          <w:sz w:val="24"/>
          <w:szCs w:val="24"/>
          <w:shd w:val="clear" w:color="auto" w:fill="008000"/>
          <w:lang w:eastAsia="hi-IN" w:bidi="hi-IN"/>
        </w:rPr>
      </w:pPr>
      <w:r w:rsidRPr="005F0E83">
        <w:rPr>
          <w:rFonts w:eastAsia="SimSun"/>
          <w:b/>
          <w:bCs/>
          <w:kern w:val="1"/>
          <w:sz w:val="24"/>
          <w:szCs w:val="24"/>
          <w:lang w:eastAsia="hi-IN" w:bidi="hi-IN"/>
        </w:rPr>
        <w:t>Мери —</w:t>
      </w:r>
      <w:r w:rsidRPr="005F0E83">
        <w:rPr>
          <w:rFonts w:eastAsia="SimSun"/>
          <w:kern w:val="1"/>
          <w:sz w:val="24"/>
          <w:szCs w:val="24"/>
          <w:lang w:eastAsia="hi-IN" w:bidi="hi-IN"/>
        </w:rPr>
        <w:t xml:space="preserve"> одно из крупных финно-угорских пленён, согласно ПВЛ, участвовавшее в призвании варягов. По мнению некоторых исследователей, меря — наследники и потомки финно-угорского населения, оставившего памятники </w:t>
      </w:r>
      <w:r w:rsidRPr="005F0E83">
        <w:rPr>
          <w:rFonts w:eastAsia="SimSun"/>
          <w:i/>
          <w:iCs/>
          <w:kern w:val="1"/>
          <w:sz w:val="24"/>
          <w:szCs w:val="24"/>
          <w:lang w:eastAsia="hi-IN" w:bidi="hi-IN"/>
        </w:rPr>
        <w:t>дьяковской культуры</w:t>
      </w:r>
      <w:r w:rsidRPr="005F0E83">
        <w:rPr>
          <w:rFonts w:eastAsia="SimSun"/>
          <w:kern w:val="1"/>
          <w:sz w:val="24"/>
          <w:szCs w:val="24"/>
          <w:lang w:eastAsia="hi-IN" w:bidi="hi-IN"/>
        </w:rPr>
        <w:t xml:space="preserve">. </w:t>
      </w:r>
    </w:p>
    <w:p w:rsidR="005F0E83" w:rsidRPr="005F0E83" w:rsidRDefault="005F0E83" w:rsidP="005F0E83">
      <w:pPr>
        <w:widowControl w:val="0"/>
        <w:tabs>
          <w:tab w:val="left" w:pos="2430"/>
        </w:tabs>
        <w:suppressAutoHyphens/>
        <w:spacing w:after="120" w:line="240" w:lineRule="auto"/>
        <w:ind w:firstLine="555"/>
        <w:jc w:val="both"/>
        <w:rPr>
          <w:rFonts w:eastAsia="SimSun"/>
          <w:b/>
          <w:bCs/>
          <w:kern w:val="1"/>
          <w:sz w:val="24"/>
          <w:szCs w:val="24"/>
          <w:lang w:eastAsia="hi-IN" w:bidi="hi-IN"/>
        </w:rPr>
      </w:pPr>
      <w:r w:rsidRPr="005F0E83">
        <w:rPr>
          <w:rFonts w:eastAsia="SimSun"/>
          <w:color w:val="FFFFFF"/>
          <w:kern w:val="1"/>
          <w:sz w:val="24"/>
          <w:szCs w:val="24"/>
          <w:shd w:val="clear" w:color="auto" w:fill="008000"/>
          <w:lang w:eastAsia="hi-IN" w:bidi="hi-IN"/>
        </w:rPr>
        <w:t>Территория проживания:</w:t>
      </w:r>
      <w:r w:rsidRPr="005F0E83">
        <w:rPr>
          <w:rFonts w:eastAsia="SimSun"/>
          <w:kern w:val="1"/>
          <w:sz w:val="24"/>
          <w:szCs w:val="24"/>
          <w:lang w:eastAsia="hi-IN" w:bidi="hi-IN"/>
        </w:rPr>
        <w:t xml:space="preserve"> Верхнее Поволжье и Волго-Клязьминское междуречье. </w:t>
      </w:r>
    </w:p>
    <w:p w:rsidR="005F0E83" w:rsidRPr="005F0E83" w:rsidRDefault="005F0E83" w:rsidP="005F0E83">
      <w:pPr>
        <w:widowControl w:val="0"/>
        <w:tabs>
          <w:tab w:val="left" w:pos="2430"/>
        </w:tabs>
        <w:suppressAutoHyphens/>
        <w:spacing w:after="120" w:line="240" w:lineRule="auto"/>
        <w:ind w:firstLine="555"/>
        <w:jc w:val="both"/>
        <w:rPr>
          <w:rFonts w:eastAsia="SimSun"/>
          <w:b/>
          <w:bCs/>
          <w:kern w:val="1"/>
          <w:sz w:val="24"/>
          <w:szCs w:val="24"/>
          <w:lang w:eastAsia="hi-IN" w:bidi="hi-IN"/>
        </w:rPr>
      </w:pPr>
    </w:p>
    <w:p w:rsidR="005F0E83" w:rsidRPr="005F0E83" w:rsidRDefault="005F0E83" w:rsidP="005F0E83">
      <w:pPr>
        <w:widowControl w:val="0"/>
        <w:tabs>
          <w:tab w:val="left" w:pos="2430"/>
        </w:tabs>
        <w:suppressAutoHyphens/>
        <w:spacing w:after="120" w:line="240" w:lineRule="auto"/>
        <w:ind w:firstLine="555"/>
        <w:jc w:val="both"/>
        <w:rPr>
          <w:rFonts w:eastAsia="SimSun"/>
          <w:kern w:val="1"/>
          <w:sz w:val="24"/>
          <w:szCs w:val="24"/>
          <w:lang w:eastAsia="hi-IN" w:bidi="hi-IN"/>
        </w:rPr>
      </w:pPr>
      <w:r w:rsidRPr="005F0E83">
        <w:rPr>
          <w:rFonts w:eastAsia="SimSun"/>
          <w:b/>
          <w:bCs/>
          <w:kern w:val="1"/>
          <w:sz w:val="24"/>
          <w:szCs w:val="24"/>
          <w:lang w:eastAsia="hi-IN" w:bidi="hi-IN"/>
        </w:rPr>
        <w:t>Хозяйство и орудия</w:t>
      </w:r>
    </w:p>
    <w:p w:rsidR="005F0E83" w:rsidRPr="005F0E83" w:rsidRDefault="005F0E83" w:rsidP="005F0E83">
      <w:pPr>
        <w:widowControl w:val="0"/>
        <w:numPr>
          <w:ilvl w:val="0"/>
          <w:numId w:val="2"/>
        </w:numPr>
        <w:tabs>
          <w:tab w:val="clear" w:pos="720"/>
          <w:tab w:val="num" w:pos="1009"/>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Основа хоз-ва — животноводство и земледелие. Стадо домашнего скота состояло из свиней, лошадей и крупного рогатого скота. Земледелие имело второстепенное значение и было подсечным. Значительную роль играли охота и рыболовство;</w:t>
      </w:r>
    </w:p>
    <w:p w:rsidR="005F0E83" w:rsidRPr="005F0E83" w:rsidRDefault="005F0E83" w:rsidP="005F0E83">
      <w:pPr>
        <w:widowControl w:val="0"/>
        <w:numPr>
          <w:ilvl w:val="0"/>
          <w:numId w:val="2"/>
        </w:numPr>
        <w:tabs>
          <w:tab w:val="clear" w:pos="720"/>
          <w:tab w:val="num" w:pos="1009"/>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Находки пахотных орудий неизвестны;</w:t>
      </w:r>
    </w:p>
    <w:p w:rsidR="005F0E83" w:rsidRPr="005F0E83" w:rsidRDefault="005F0E83" w:rsidP="005F0E83">
      <w:pPr>
        <w:widowControl w:val="0"/>
        <w:numPr>
          <w:ilvl w:val="0"/>
          <w:numId w:val="2"/>
        </w:numPr>
        <w:tabs>
          <w:tab w:val="clear" w:pos="720"/>
          <w:tab w:val="num" w:pos="1009"/>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Земля после подсеки обрабатывалась мотыжками;</w:t>
      </w:r>
    </w:p>
    <w:p w:rsidR="005F0E83" w:rsidRPr="005F0E83" w:rsidRDefault="005F0E83" w:rsidP="005F0E83">
      <w:pPr>
        <w:widowControl w:val="0"/>
        <w:numPr>
          <w:ilvl w:val="0"/>
          <w:numId w:val="2"/>
        </w:numPr>
        <w:tabs>
          <w:tab w:val="clear" w:pos="720"/>
          <w:tab w:val="num" w:pos="1009"/>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Из других орудий известны находки слабоизогнутых серпов, каменные жернова;</w:t>
      </w:r>
    </w:p>
    <w:p w:rsidR="005F0E83" w:rsidRPr="005F0E83" w:rsidRDefault="005F0E83" w:rsidP="005F0E83">
      <w:pPr>
        <w:widowControl w:val="0"/>
        <w:numPr>
          <w:ilvl w:val="0"/>
          <w:numId w:val="2"/>
        </w:numPr>
        <w:tabs>
          <w:tab w:val="clear" w:pos="720"/>
          <w:tab w:val="num" w:pos="1009"/>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Были найдены следы кузнечного и ювелирного ремёсел (железные крицы, наборы кузнечных и слесарных наборов — клещи, зубила, ювелирный молоток, глиняные льячки, литейные формы);</w:t>
      </w:r>
    </w:p>
    <w:p w:rsidR="005F0E83" w:rsidRPr="005F0E83" w:rsidRDefault="005F0E83" w:rsidP="005F0E83">
      <w:pPr>
        <w:widowControl w:val="0"/>
        <w:numPr>
          <w:ilvl w:val="0"/>
          <w:numId w:val="2"/>
        </w:numPr>
        <w:tabs>
          <w:tab w:val="clear" w:pos="720"/>
          <w:tab w:val="num" w:pos="1009"/>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Обнаружены многие предметы вооружения — наконечники стрел, втульчатые наконечники копий, мечи каролингского типа, фрагменты кольчуг и шлемов;</w:t>
      </w:r>
    </w:p>
    <w:p w:rsidR="005F0E83" w:rsidRPr="005F0E83" w:rsidRDefault="005F0E83" w:rsidP="005F0E83">
      <w:pPr>
        <w:widowControl w:val="0"/>
        <w:numPr>
          <w:ilvl w:val="0"/>
          <w:numId w:val="2"/>
        </w:numPr>
        <w:tabs>
          <w:tab w:val="clear" w:pos="720"/>
          <w:tab w:val="num" w:pos="1009"/>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Характерные орудия труда — пластинчатые кресала и железные втульчатые топоры-кельты.</w:t>
      </w:r>
    </w:p>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5F0E83" w:rsidRPr="005F0E83" w:rsidTr="002C6CF3">
        <w:tc>
          <w:tcPr>
            <w:tcW w:w="9638" w:type="dxa"/>
            <w:tcBorders>
              <w:top w:val="single" w:sz="1" w:space="0" w:color="000000"/>
              <w:left w:val="single" w:sz="1" w:space="0" w:color="000000"/>
              <w:bottom w:val="single" w:sz="1" w:space="0" w:color="000000"/>
              <w:right w:val="single" w:sz="1" w:space="0" w:color="000000"/>
            </w:tcBorders>
            <w:shd w:val="clear" w:color="auto" w:fill="auto"/>
          </w:tcPr>
          <w:p w:rsidR="005F0E83" w:rsidRPr="005F0E83" w:rsidRDefault="005F0E83" w:rsidP="005F0E83">
            <w:pPr>
              <w:widowControl w:val="0"/>
              <w:suppressLineNumbers/>
              <w:suppressAutoHyphens/>
              <w:spacing w:after="0" w:line="240" w:lineRule="auto"/>
              <w:jc w:val="both"/>
              <w:rPr>
                <w:rFonts w:eastAsia="SimSun"/>
                <w:kern w:val="1"/>
                <w:sz w:val="24"/>
                <w:szCs w:val="24"/>
                <w:lang w:eastAsia="hi-IN" w:bidi="hi-IN"/>
              </w:rPr>
            </w:pPr>
            <w:r>
              <w:rPr>
                <w:rFonts w:eastAsia="SimSun"/>
                <w:noProof/>
                <w:kern w:val="1"/>
                <w:sz w:val="24"/>
                <w:szCs w:val="24"/>
                <w:lang w:eastAsia="ru-RU"/>
              </w:rPr>
              <w:drawing>
                <wp:anchor distT="0" distB="0" distL="0" distR="0" simplePos="0" relativeHeight="251716608" behindDoc="0" locked="0" layoutInCell="1" allowOverlap="1" wp14:anchorId="0D21161B" wp14:editId="4959C23B">
                  <wp:simplePos x="0" y="0"/>
                  <wp:positionH relativeFrom="column">
                    <wp:posOffset>120015</wp:posOffset>
                  </wp:positionH>
                  <wp:positionV relativeFrom="paragraph">
                    <wp:posOffset>76200</wp:posOffset>
                  </wp:positionV>
                  <wp:extent cx="2056765" cy="2931795"/>
                  <wp:effectExtent l="0" t="0" r="635" b="1905"/>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56765" cy="2931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SimSun"/>
                <w:noProof/>
                <w:kern w:val="1"/>
                <w:sz w:val="24"/>
                <w:szCs w:val="24"/>
                <w:lang w:eastAsia="ru-RU"/>
              </w:rPr>
              <w:drawing>
                <wp:anchor distT="0" distB="0" distL="0" distR="0" simplePos="0" relativeHeight="251717632" behindDoc="0" locked="0" layoutInCell="1" allowOverlap="1" wp14:anchorId="137D22A9" wp14:editId="42A75CF9">
                  <wp:simplePos x="0" y="0"/>
                  <wp:positionH relativeFrom="column">
                    <wp:posOffset>2799715</wp:posOffset>
                  </wp:positionH>
                  <wp:positionV relativeFrom="paragraph">
                    <wp:posOffset>571500</wp:posOffset>
                  </wp:positionV>
                  <wp:extent cx="2050415" cy="1014095"/>
                  <wp:effectExtent l="0" t="0" r="6985"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50415" cy="10140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p>
    <w:p w:rsid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p>
    <w:p w:rsid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p>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p>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r w:rsidRPr="005F0E83">
        <w:rPr>
          <w:rFonts w:eastAsia="SimSun"/>
          <w:kern w:val="1"/>
          <w:sz w:val="24"/>
          <w:szCs w:val="24"/>
          <w:lang w:eastAsia="hi-IN" w:bidi="hi-IN"/>
        </w:rPr>
        <w:t xml:space="preserve">     </w:t>
      </w:r>
      <w:r w:rsidRPr="005F0E83">
        <w:rPr>
          <w:rFonts w:eastAsia="SimSun"/>
          <w:b/>
          <w:bCs/>
          <w:kern w:val="1"/>
          <w:sz w:val="24"/>
          <w:szCs w:val="24"/>
          <w:lang w:eastAsia="hi-IN" w:bidi="hi-IN"/>
        </w:rPr>
        <w:t>Памятники</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Основной тип поселения — селища, расположенные на берегах небольших рек и озёр;</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Прослежено расположение мерянских селищ т.н «гнёздами». Наибольшая их концентрация обнаружена в окрестностях о.Неро под Ярославлем и вокруг Плещеева озера;</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В нескольких случаях поселения располагались на городиах дьяковской культуры (Мало-Давыдовское городище в Ивановской обл.);</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Наиболее исследованный памятник — </w:t>
      </w:r>
      <w:r w:rsidRPr="005F0E83">
        <w:rPr>
          <w:rFonts w:eastAsia="SimSun"/>
          <w:i/>
          <w:iCs/>
          <w:kern w:val="1"/>
          <w:sz w:val="24"/>
          <w:szCs w:val="24"/>
          <w:lang w:eastAsia="hi-IN" w:bidi="hi-IN"/>
        </w:rPr>
        <w:t xml:space="preserve">Сарское городище </w:t>
      </w:r>
      <w:r w:rsidRPr="005F0E83">
        <w:rPr>
          <w:rFonts w:eastAsia="SimSun"/>
          <w:kern w:val="1"/>
          <w:sz w:val="24"/>
          <w:szCs w:val="24"/>
          <w:lang w:eastAsia="hi-IN" w:bidi="hi-IN"/>
        </w:rPr>
        <w:t xml:space="preserve">в излучине р.Сары. Это городище считается центром одной из групп мерянских племён. Древнейшее поселение возникло здесь еще в </w:t>
      </w:r>
      <w:r w:rsidRPr="005F0E83">
        <w:rPr>
          <w:rFonts w:eastAsia="SimSun"/>
          <w:kern w:val="1"/>
          <w:sz w:val="24"/>
          <w:szCs w:val="24"/>
          <w:lang w:val="en-US" w:eastAsia="hi-IN" w:bidi="hi-IN"/>
        </w:rPr>
        <w:t>VII</w:t>
      </w:r>
      <w:r w:rsidRPr="005F0E83">
        <w:rPr>
          <w:rFonts w:eastAsia="SimSun"/>
          <w:kern w:val="1"/>
          <w:sz w:val="24"/>
          <w:szCs w:val="24"/>
          <w:lang w:eastAsia="hi-IN" w:bidi="hi-IN"/>
        </w:rPr>
        <w:t xml:space="preserve"> в. на гряде и было укреплено двумя валами. К </w:t>
      </w:r>
      <w:r w:rsidRPr="005F0E83">
        <w:rPr>
          <w:rFonts w:eastAsia="SimSun"/>
          <w:kern w:val="1"/>
          <w:sz w:val="24"/>
          <w:szCs w:val="24"/>
          <w:lang w:val="en-US" w:eastAsia="hi-IN" w:bidi="hi-IN"/>
        </w:rPr>
        <w:t>X</w:t>
      </w:r>
      <w:r w:rsidRPr="005F0E83">
        <w:rPr>
          <w:rFonts w:eastAsia="SimSun"/>
          <w:kern w:val="1"/>
          <w:sz w:val="24"/>
          <w:szCs w:val="24"/>
          <w:lang w:eastAsia="hi-IN" w:bidi="hi-IN"/>
        </w:rPr>
        <w:t xml:space="preserve"> в. поселение разрослось до 2 га и имело 3 оборонительных вала, к городищу вплотную примыкал грунтовый могильник;</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Были найдены остатки наземных построек с углублёнными полами и несколько полуземлянок. Характерны очаги из небольших валунов. Вероятно, что возводились и столбовые постройки;</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Отмечается регулярность планировки центра площадки городища</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Найдено несколько небольших кладов восточных монет </w:t>
      </w:r>
      <w:r w:rsidRPr="005F0E83">
        <w:rPr>
          <w:rFonts w:eastAsia="SimSun"/>
          <w:kern w:val="1"/>
          <w:sz w:val="24"/>
          <w:szCs w:val="24"/>
          <w:lang w:val="en-US" w:eastAsia="hi-IN" w:bidi="hi-IN"/>
        </w:rPr>
        <w:t>IX</w:t>
      </w:r>
      <w:r w:rsidRPr="005F0E83">
        <w:rPr>
          <w:rFonts w:eastAsia="SimSun"/>
          <w:kern w:val="1"/>
          <w:sz w:val="24"/>
          <w:szCs w:val="24"/>
          <w:lang w:eastAsia="hi-IN" w:bidi="hi-IN"/>
        </w:rPr>
        <w:t xml:space="preserve"> в.</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Типичными для мери были </w:t>
      </w:r>
      <w:r w:rsidRPr="005F0E83">
        <w:rPr>
          <w:rFonts w:eastAsia="SimSun"/>
          <w:i/>
          <w:iCs/>
          <w:kern w:val="1"/>
          <w:sz w:val="24"/>
          <w:szCs w:val="24"/>
          <w:lang w:eastAsia="hi-IN" w:bidi="hi-IN"/>
        </w:rPr>
        <w:t>грунтовые могильники</w:t>
      </w:r>
      <w:r w:rsidRPr="005F0E83">
        <w:rPr>
          <w:rFonts w:eastAsia="SimSun"/>
          <w:kern w:val="1"/>
          <w:sz w:val="24"/>
          <w:szCs w:val="24"/>
          <w:lang w:eastAsia="hi-IN" w:bidi="hi-IN"/>
        </w:rPr>
        <w:t xml:space="preserve"> с биритуальным обрядом</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Сожжения проводились на стороне, урны не использовались. Трупоположения характиеризуются северной ориентировкой. Для мужских погребений обычны находки ножей, кресал, топоров и копий, для женских — шейных гривен, ожерелий из стеклянных бус, перстней, проволочных височных колец, «шумящих» привесок и подвесок в виде коньков;</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Довольно часто встречается лепная керамика — приземистые сосуды, без орнамента;</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Бытовые предметы представлены глиняными, костяными и каменными пряслицами, костяными проколками, железными ножами и тд. </w:t>
      </w:r>
    </w:p>
    <w:p w:rsidR="005F0E83" w:rsidRPr="005F0E83" w:rsidRDefault="005F0E83" w:rsidP="005F0E83">
      <w:pPr>
        <w:widowControl w:val="0"/>
        <w:numPr>
          <w:ilvl w:val="0"/>
          <w:numId w:val="3"/>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В </w:t>
      </w:r>
      <w:r w:rsidRPr="005F0E83">
        <w:rPr>
          <w:rFonts w:eastAsia="SimSun"/>
          <w:kern w:val="1"/>
          <w:sz w:val="24"/>
          <w:szCs w:val="24"/>
          <w:lang w:val="en-US" w:eastAsia="hi-IN" w:bidi="hi-IN"/>
        </w:rPr>
        <w:t>IX</w:t>
      </w:r>
      <w:r w:rsidRPr="005F0E83">
        <w:rPr>
          <w:rFonts w:eastAsia="SimSun"/>
          <w:kern w:val="1"/>
          <w:sz w:val="24"/>
          <w:szCs w:val="24"/>
          <w:lang w:eastAsia="hi-IN" w:bidi="hi-IN"/>
        </w:rPr>
        <w:t xml:space="preserve"> в. начинают проникать курганные захоронения, что свидетельствует о проникании сюда славянского населения.</w:t>
      </w:r>
    </w:p>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p>
    <w:p w:rsidR="005F0E83" w:rsidRPr="005F0E83" w:rsidRDefault="005F0E83" w:rsidP="005F0E83">
      <w:pPr>
        <w:widowControl w:val="0"/>
        <w:tabs>
          <w:tab w:val="left" w:pos="1710"/>
        </w:tabs>
        <w:suppressAutoHyphens/>
        <w:spacing w:after="120" w:line="240" w:lineRule="auto"/>
        <w:ind w:firstLine="555"/>
        <w:jc w:val="both"/>
        <w:rPr>
          <w:rFonts w:eastAsia="SimSun"/>
          <w:b/>
          <w:bCs/>
          <w:kern w:val="1"/>
          <w:sz w:val="24"/>
          <w:szCs w:val="24"/>
          <w:lang w:eastAsia="hi-IN" w:bidi="hi-IN"/>
        </w:rPr>
      </w:pPr>
      <w:r w:rsidRPr="005F0E83">
        <w:rPr>
          <w:rFonts w:eastAsia="SimSun"/>
          <w:b/>
          <w:bCs/>
          <w:kern w:val="1"/>
          <w:sz w:val="24"/>
          <w:szCs w:val="24"/>
          <w:lang w:eastAsia="hi-IN" w:bidi="hi-IN"/>
        </w:rPr>
        <w:t xml:space="preserve">Племя мурома </w:t>
      </w:r>
    </w:p>
    <w:p w:rsidR="005F0E83" w:rsidRPr="005F0E83" w:rsidRDefault="005F0E83" w:rsidP="005F0E83">
      <w:pPr>
        <w:widowControl w:val="0"/>
        <w:tabs>
          <w:tab w:val="left" w:pos="1710"/>
        </w:tabs>
        <w:suppressAutoHyphens/>
        <w:spacing w:after="120" w:line="240" w:lineRule="auto"/>
        <w:ind w:firstLine="555"/>
        <w:jc w:val="both"/>
        <w:rPr>
          <w:rFonts w:eastAsia="SimSun"/>
          <w:b/>
          <w:bCs/>
          <w:kern w:val="1"/>
          <w:sz w:val="24"/>
          <w:szCs w:val="24"/>
          <w:lang w:eastAsia="hi-IN" w:bidi="hi-IN"/>
        </w:rPr>
      </w:pPr>
    </w:p>
    <w:p w:rsidR="005F0E83" w:rsidRPr="005F0E83" w:rsidRDefault="005F0E83" w:rsidP="005F0E83">
      <w:pPr>
        <w:widowControl w:val="0"/>
        <w:tabs>
          <w:tab w:val="left" w:pos="1710"/>
        </w:tabs>
        <w:suppressAutoHyphens/>
        <w:spacing w:after="120" w:line="240" w:lineRule="auto"/>
        <w:ind w:firstLine="555"/>
        <w:jc w:val="both"/>
        <w:rPr>
          <w:rFonts w:eastAsia="SimSun"/>
          <w:color w:val="FFFFFF"/>
          <w:kern w:val="1"/>
          <w:sz w:val="24"/>
          <w:szCs w:val="24"/>
          <w:shd w:val="clear" w:color="auto" w:fill="008000"/>
          <w:lang w:eastAsia="hi-IN" w:bidi="hi-IN"/>
        </w:rPr>
      </w:pPr>
      <w:r w:rsidRPr="005F0E83">
        <w:rPr>
          <w:rFonts w:eastAsia="SimSun"/>
          <w:b/>
          <w:bCs/>
          <w:kern w:val="1"/>
          <w:sz w:val="24"/>
          <w:szCs w:val="24"/>
          <w:lang w:eastAsia="hi-IN" w:bidi="hi-IN"/>
        </w:rPr>
        <w:t>Мурома —</w:t>
      </w:r>
      <w:r w:rsidRPr="005F0E83">
        <w:rPr>
          <w:rFonts w:eastAsia="SimSun"/>
          <w:kern w:val="1"/>
          <w:sz w:val="24"/>
          <w:szCs w:val="24"/>
          <w:lang w:eastAsia="hi-IN" w:bidi="hi-IN"/>
        </w:rPr>
        <w:t xml:space="preserve"> также известное по летописям финно-угорское племя. </w:t>
      </w:r>
    </w:p>
    <w:p w:rsidR="005F0E83" w:rsidRPr="005F0E83" w:rsidRDefault="005F0E83" w:rsidP="005F0E83">
      <w:pPr>
        <w:widowControl w:val="0"/>
        <w:tabs>
          <w:tab w:val="left" w:pos="1710"/>
        </w:tabs>
        <w:suppressAutoHyphens/>
        <w:spacing w:after="120" w:line="240" w:lineRule="auto"/>
        <w:ind w:firstLine="555"/>
        <w:jc w:val="both"/>
        <w:rPr>
          <w:rFonts w:eastAsia="SimSun"/>
          <w:b/>
          <w:bCs/>
          <w:kern w:val="1"/>
          <w:sz w:val="24"/>
          <w:szCs w:val="24"/>
          <w:lang w:eastAsia="hi-IN" w:bidi="hi-IN"/>
        </w:rPr>
      </w:pPr>
      <w:r w:rsidRPr="005F0E83">
        <w:rPr>
          <w:rFonts w:eastAsia="SimSun"/>
          <w:color w:val="FFFFFF"/>
          <w:kern w:val="1"/>
          <w:sz w:val="24"/>
          <w:szCs w:val="24"/>
          <w:shd w:val="clear" w:color="auto" w:fill="008000"/>
          <w:lang w:eastAsia="hi-IN" w:bidi="hi-IN"/>
        </w:rPr>
        <w:t>Территория распространения:</w:t>
      </w:r>
      <w:r w:rsidRPr="005F0E83">
        <w:rPr>
          <w:rFonts w:eastAsia="SimSun"/>
          <w:kern w:val="1"/>
          <w:sz w:val="24"/>
          <w:szCs w:val="24"/>
          <w:lang w:eastAsia="hi-IN" w:bidi="hi-IN"/>
        </w:rPr>
        <w:t xml:space="preserve"> нижнее течение р. Ока</w:t>
      </w:r>
    </w:p>
    <w:p w:rsidR="005F0E83" w:rsidRPr="005F0E83" w:rsidRDefault="005F0E83" w:rsidP="005F0E83">
      <w:pPr>
        <w:widowControl w:val="0"/>
        <w:tabs>
          <w:tab w:val="left" w:pos="1710"/>
        </w:tabs>
        <w:suppressAutoHyphens/>
        <w:spacing w:after="120" w:line="240" w:lineRule="auto"/>
        <w:ind w:firstLine="555"/>
        <w:jc w:val="both"/>
        <w:rPr>
          <w:rFonts w:eastAsia="SimSun"/>
          <w:b/>
          <w:bCs/>
          <w:kern w:val="1"/>
          <w:sz w:val="24"/>
          <w:szCs w:val="24"/>
          <w:lang w:eastAsia="hi-IN" w:bidi="hi-IN"/>
        </w:rPr>
      </w:pPr>
    </w:p>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r w:rsidRPr="005F0E83">
        <w:rPr>
          <w:rFonts w:eastAsia="SimSun"/>
          <w:b/>
          <w:bCs/>
          <w:kern w:val="1"/>
          <w:sz w:val="24"/>
          <w:szCs w:val="24"/>
          <w:lang w:eastAsia="hi-IN" w:bidi="hi-IN"/>
        </w:rPr>
        <w:t xml:space="preserve">     Памятники</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Основным типом поселения были селища, относящиеся к </w:t>
      </w:r>
      <w:r w:rsidRPr="005F0E83">
        <w:rPr>
          <w:rFonts w:eastAsia="SimSun"/>
          <w:kern w:val="1"/>
          <w:sz w:val="24"/>
          <w:szCs w:val="24"/>
          <w:lang w:val="en-US" w:eastAsia="hi-IN" w:bidi="hi-IN"/>
        </w:rPr>
        <w:t>VIII</w:t>
      </w:r>
      <w:r w:rsidRPr="005F0E83">
        <w:rPr>
          <w:rFonts w:eastAsia="SimSun"/>
          <w:kern w:val="1"/>
          <w:sz w:val="24"/>
          <w:szCs w:val="24"/>
          <w:lang w:eastAsia="hi-IN" w:bidi="hi-IN"/>
        </w:rPr>
        <w:t>-</w:t>
      </w:r>
      <w:r w:rsidRPr="005F0E83">
        <w:rPr>
          <w:rFonts w:eastAsia="SimSun"/>
          <w:kern w:val="1"/>
          <w:sz w:val="24"/>
          <w:szCs w:val="24"/>
          <w:lang w:val="en-US" w:eastAsia="hi-IN" w:bidi="hi-IN"/>
        </w:rPr>
        <w:t>X</w:t>
      </w:r>
      <w:r w:rsidRPr="005F0E83">
        <w:rPr>
          <w:rFonts w:eastAsia="SimSun"/>
          <w:kern w:val="1"/>
          <w:sz w:val="24"/>
          <w:szCs w:val="24"/>
          <w:lang w:eastAsia="hi-IN" w:bidi="hi-IN"/>
        </w:rPr>
        <w:t xml:space="preserve"> вв. Они обычно располагались на высоких берегах рек, в пойме которых отмечаются обширные заливные луга;</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 Иногда мурома занимали уже покинутые поселения, как убежища;</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Пример муромского поселения — </w:t>
      </w:r>
      <w:r w:rsidRPr="005F0E83">
        <w:rPr>
          <w:rFonts w:eastAsia="SimSun"/>
          <w:i/>
          <w:iCs/>
          <w:kern w:val="1"/>
          <w:sz w:val="24"/>
          <w:szCs w:val="24"/>
          <w:lang w:eastAsia="hi-IN" w:bidi="hi-IN"/>
        </w:rPr>
        <w:t>Тумовское селище</w:t>
      </w:r>
      <w:r w:rsidRPr="005F0E83">
        <w:rPr>
          <w:rFonts w:eastAsia="SimSun"/>
          <w:kern w:val="1"/>
          <w:sz w:val="24"/>
          <w:szCs w:val="24"/>
          <w:lang w:eastAsia="hi-IN" w:bidi="hi-IN"/>
        </w:rPr>
        <w:t xml:space="preserve"> в окрестностях г. Муром, </w:t>
      </w:r>
      <w:r w:rsidRPr="005F0E83">
        <w:rPr>
          <w:rFonts w:eastAsia="SimSun"/>
          <w:kern w:val="1"/>
          <w:sz w:val="24"/>
          <w:szCs w:val="24"/>
          <w:lang w:eastAsia="hi-IN" w:bidi="hi-IN"/>
        </w:rPr>
        <w:lastRenderedPageBreak/>
        <w:t xml:space="preserve">датируется </w:t>
      </w:r>
      <w:r w:rsidRPr="005F0E83">
        <w:rPr>
          <w:rFonts w:eastAsia="SimSun"/>
          <w:kern w:val="1"/>
          <w:sz w:val="24"/>
          <w:szCs w:val="24"/>
          <w:lang w:val="en-US" w:eastAsia="hi-IN" w:bidi="hi-IN"/>
        </w:rPr>
        <w:t>IX</w:t>
      </w:r>
      <w:r w:rsidRPr="005F0E83">
        <w:rPr>
          <w:rFonts w:eastAsia="SimSun"/>
          <w:kern w:val="1"/>
          <w:sz w:val="24"/>
          <w:szCs w:val="24"/>
          <w:lang w:eastAsia="hi-IN" w:bidi="hi-IN"/>
        </w:rPr>
        <w:t xml:space="preserve"> – началом </w:t>
      </w:r>
      <w:r w:rsidRPr="005F0E83">
        <w:rPr>
          <w:rFonts w:eastAsia="SimSun"/>
          <w:kern w:val="1"/>
          <w:sz w:val="24"/>
          <w:szCs w:val="24"/>
          <w:lang w:val="en-US" w:eastAsia="hi-IN" w:bidi="hi-IN"/>
        </w:rPr>
        <w:t>XI</w:t>
      </w:r>
      <w:r w:rsidRPr="005F0E83">
        <w:rPr>
          <w:rFonts w:eastAsia="SimSun"/>
          <w:kern w:val="1"/>
          <w:sz w:val="24"/>
          <w:szCs w:val="24"/>
          <w:lang w:eastAsia="hi-IN" w:bidi="hi-IN"/>
        </w:rPr>
        <w:t xml:space="preserve"> вв. Площадь селища — 2 га, здесь раскопано несколько десятков построек производственного и хозяйственного назначения, а также жилищ;</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Ранние постройки представлены прямоугольными полуземлянками с каменными очагами или глиняными печами. Для поздних характерны наземные срубные дома с немного углубленным полом и глинобитной печью;</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Застройка поселений была бессистемной;</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Погребальные памятники муромы аналогичны мерянским — </w:t>
      </w:r>
      <w:r w:rsidRPr="005F0E83">
        <w:rPr>
          <w:rFonts w:eastAsia="SimSun"/>
          <w:b/>
          <w:bCs/>
          <w:i/>
          <w:iCs/>
          <w:kern w:val="1"/>
          <w:sz w:val="24"/>
          <w:szCs w:val="24"/>
          <w:lang w:eastAsia="hi-IN" w:bidi="hi-IN"/>
        </w:rPr>
        <w:t xml:space="preserve">грунтовые могильники </w:t>
      </w:r>
      <w:r w:rsidRPr="005F0E83">
        <w:rPr>
          <w:rFonts w:eastAsia="SimSun"/>
          <w:kern w:val="1"/>
          <w:sz w:val="24"/>
          <w:szCs w:val="24"/>
          <w:lang w:eastAsia="hi-IN" w:bidi="hi-IN"/>
        </w:rPr>
        <w:t>с биритуальным обрядом погребений. Характерно рядовое расположение могил. Для обоих обрядов форма, размер могильных ям и состав погребального инвентаря были одинаковы»</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Сожжения совершались на специальных площадках или в ямах, такие ямы обнаружены на нескольких могильниках (Безводинский, Муромски);</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На погребениях сожженных костей, поверх останков выкладывали погребальный инвентарь. В таких могилах оружие и удила располагались севернее или южнее кремированных останков, в соответствии обряду и  порядку расположения погребального инвентаря;</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Мужские погребения сопровождались ножами, кресалами, топорами-кельтаим. Погребения с лошадьми выделяются богатством инвентаря — наконечники стрел, копий, иногда — мечи. В них отмечаются и заупокойные дары в виде женских украшений;</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 xml:space="preserve">Женщины погребались с полным набором украшений, обычно бронзовых. В состав женского убора входил головные венчики, височные кольца, гривны, подвески, накосники, браслеты и перстни. Погребениях </w:t>
      </w:r>
      <w:r w:rsidRPr="005F0E83">
        <w:rPr>
          <w:rFonts w:eastAsia="SimSun"/>
          <w:kern w:val="1"/>
          <w:sz w:val="24"/>
          <w:szCs w:val="24"/>
          <w:lang w:val="en-US" w:eastAsia="hi-IN" w:bidi="hi-IN"/>
        </w:rPr>
        <w:t>X</w:t>
      </w:r>
      <w:r w:rsidRPr="005F0E83">
        <w:rPr>
          <w:rFonts w:eastAsia="SimSun"/>
          <w:kern w:val="1"/>
          <w:sz w:val="24"/>
          <w:szCs w:val="24"/>
          <w:lang w:eastAsia="hi-IN" w:bidi="hi-IN"/>
        </w:rPr>
        <w:t xml:space="preserve"> в. женщины покрыты такими украшениями с головы до ног;</w:t>
      </w:r>
    </w:p>
    <w:p w:rsidR="005F0E83" w:rsidRPr="005F0E83" w:rsidRDefault="005F0E83" w:rsidP="005F0E83">
      <w:pPr>
        <w:widowControl w:val="0"/>
        <w:numPr>
          <w:ilvl w:val="0"/>
          <w:numId w:val="4"/>
        </w:numPr>
        <w:tabs>
          <w:tab w:val="left" w:pos="1710"/>
        </w:tabs>
        <w:suppressAutoHyphens/>
        <w:spacing w:after="120" w:line="240" w:lineRule="auto"/>
        <w:ind w:left="0" w:firstLine="555"/>
        <w:jc w:val="both"/>
        <w:rPr>
          <w:rFonts w:eastAsia="SimSun"/>
          <w:kern w:val="1"/>
          <w:sz w:val="24"/>
          <w:szCs w:val="24"/>
          <w:lang w:eastAsia="hi-IN" w:bidi="hi-IN"/>
        </w:rPr>
      </w:pPr>
      <w:r w:rsidRPr="005F0E83">
        <w:rPr>
          <w:rFonts w:eastAsia="SimSun"/>
          <w:kern w:val="1"/>
          <w:sz w:val="24"/>
          <w:szCs w:val="24"/>
          <w:lang w:eastAsia="hi-IN" w:bidi="hi-IN"/>
        </w:rPr>
        <w:t>Материал погребений указывает на социальное и имущественное расслоение муромского населения.</w:t>
      </w:r>
    </w:p>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r w:rsidRPr="005F0E83">
        <w:rPr>
          <w:rFonts w:eastAsia="SimSun"/>
          <w:kern w:val="1"/>
          <w:sz w:val="24"/>
          <w:szCs w:val="24"/>
          <w:lang w:eastAsia="hi-IN" w:bidi="hi-IN"/>
        </w:rPr>
        <w:t xml:space="preserve"> Ассимиляция муромы проходила быстрее, чем мери. К </w:t>
      </w:r>
      <w:r w:rsidRPr="005F0E83">
        <w:rPr>
          <w:rFonts w:eastAsia="SimSun"/>
          <w:kern w:val="1"/>
          <w:sz w:val="24"/>
          <w:szCs w:val="24"/>
          <w:lang w:val="en-US" w:eastAsia="hi-IN" w:bidi="hi-IN"/>
        </w:rPr>
        <w:t>XII</w:t>
      </w:r>
      <w:r w:rsidRPr="005F0E83">
        <w:rPr>
          <w:rFonts w:eastAsia="SimSun"/>
          <w:kern w:val="1"/>
          <w:sz w:val="24"/>
          <w:szCs w:val="24"/>
          <w:lang w:eastAsia="hi-IN" w:bidi="hi-IN"/>
        </w:rPr>
        <w:t xml:space="preserve"> в. мурома была почти полностью растворена славянами.</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437"/>
      </w:tblGrid>
      <w:tr w:rsidR="005F0E83" w:rsidRPr="005F0E83" w:rsidTr="002C6CF3">
        <w:trPr>
          <w:trHeight w:val="4750"/>
        </w:trPr>
        <w:tc>
          <w:tcPr>
            <w:tcW w:w="8437" w:type="dxa"/>
            <w:tcBorders>
              <w:top w:val="single" w:sz="1" w:space="0" w:color="000000"/>
              <w:left w:val="single" w:sz="1" w:space="0" w:color="000000"/>
              <w:bottom w:val="single" w:sz="1" w:space="0" w:color="000000"/>
              <w:right w:val="single" w:sz="1" w:space="0" w:color="000000"/>
            </w:tcBorders>
            <w:shd w:val="clear" w:color="auto" w:fill="auto"/>
          </w:tcPr>
          <w:p w:rsidR="005F0E83" w:rsidRPr="005F0E83" w:rsidRDefault="005F0E83" w:rsidP="005F0E83">
            <w:pPr>
              <w:widowControl w:val="0"/>
              <w:suppressLineNumbers/>
              <w:suppressAutoHyphens/>
              <w:spacing w:after="0" w:line="240" w:lineRule="auto"/>
              <w:jc w:val="both"/>
              <w:rPr>
                <w:rFonts w:eastAsia="SimSun"/>
                <w:kern w:val="1"/>
                <w:sz w:val="24"/>
                <w:szCs w:val="24"/>
                <w:lang w:eastAsia="hi-IN" w:bidi="hi-IN"/>
              </w:rPr>
            </w:pPr>
            <w:r>
              <w:rPr>
                <w:rFonts w:eastAsia="SimSun"/>
                <w:noProof/>
                <w:kern w:val="1"/>
                <w:sz w:val="24"/>
                <w:szCs w:val="24"/>
                <w:lang w:eastAsia="ru-RU"/>
              </w:rPr>
              <w:drawing>
                <wp:anchor distT="0" distB="0" distL="0" distR="0" simplePos="0" relativeHeight="251718656" behindDoc="0" locked="0" layoutInCell="1" allowOverlap="1" wp14:anchorId="29A6A369" wp14:editId="78D7BCA5">
                  <wp:simplePos x="0" y="0"/>
                  <wp:positionH relativeFrom="column">
                    <wp:posOffset>85090</wp:posOffset>
                  </wp:positionH>
                  <wp:positionV relativeFrom="paragraph">
                    <wp:posOffset>-5850890</wp:posOffset>
                  </wp:positionV>
                  <wp:extent cx="2660015" cy="2939415"/>
                  <wp:effectExtent l="0" t="0" r="6985" b="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0015" cy="29394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SimSun"/>
                <w:noProof/>
                <w:kern w:val="1"/>
                <w:sz w:val="24"/>
                <w:szCs w:val="24"/>
                <w:lang w:eastAsia="ru-RU"/>
              </w:rPr>
              <w:drawing>
                <wp:anchor distT="0" distB="0" distL="0" distR="0" simplePos="0" relativeHeight="251719680" behindDoc="0" locked="0" layoutInCell="1" allowOverlap="1" wp14:anchorId="076D0D6A" wp14:editId="7DA85E91">
                  <wp:simplePos x="0" y="0"/>
                  <wp:positionH relativeFrom="column">
                    <wp:posOffset>3281045</wp:posOffset>
                  </wp:positionH>
                  <wp:positionV relativeFrom="paragraph">
                    <wp:posOffset>571500</wp:posOffset>
                  </wp:positionV>
                  <wp:extent cx="2002155" cy="795020"/>
                  <wp:effectExtent l="0" t="0" r="0" b="508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2155" cy="7950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p>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r w:rsidRPr="005F0E83">
        <w:rPr>
          <w:rFonts w:eastAsia="SimSun"/>
          <w:kern w:val="1"/>
          <w:sz w:val="24"/>
          <w:szCs w:val="24"/>
          <w:lang w:eastAsia="hi-IN" w:bidi="hi-IN"/>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5F0E83" w:rsidRPr="005F0E83" w:rsidTr="002C6CF3">
        <w:tc>
          <w:tcPr>
            <w:tcW w:w="9638" w:type="dxa"/>
            <w:tcBorders>
              <w:top w:val="single" w:sz="1" w:space="0" w:color="000000"/>
              <w:left w:val="single" w:sz="1" w:space="0" w:color="000000"/>
              <w:bottom w:val="single" w:sz="1" w:space="0" w:color="000000"/>
              <w:right w:val="single" w:sz="1" w:space="0" w:color="000000"/>
            </w:tcBorders>
            <w:shd w:val="clear" w:color="auto" w:fill="auto"/>
          </w:tcPr>
          <w:p w:rsidR="005F0E83" w:rsidRPr="005F0E83" w:rsidRDefault="005F0E83" w:rsidP="005F0E83">
            <w:pPr>
              <w:widowControl w:val="0"/>
              <w:suppressLineNumbers/>
              <w:suppressAutoHyphens/>
              <w:spacing w:after="0" w:line="240" w:lineRule="auto"/>
              <w:jc w:val="both"/>
              <w:rPr>
                <w:rFonts w:eastAsia="SimSun"/>
                <w:kern w:val="1"/>
                <w:sz w:val="24"/>
                <w:szCs w:val="24"/>
                <w:lang w:eastAsia="hi-IN" w:bidi="hi-IN"/>
              </w:rPr>
            </w:pPr>
            <w:r>
              <w:rPr>
                <w:rFonts w:eastAsia="SimSun"/>
                <w:noProof/>
                <w:kern w:val="1"/>
                <w:sz w:val="24"/>
                <w:szCs w:val="24"/>
                <w:lang w:eastAsia="ru-RU"/>
              </w:rPr>
              <w:lastRenderedPageBreak/>
              <w:drawing>
                <wp:anchor distT="0" distB="0" distL="0" distR="0" simplePos="0" relativeHeight="251720704" behindDoc="0" locked="0" layoutInCell="1" allowOverlap="1" wp14:anchorId="3F40D052" wp14:editId="3484A5FE">
                  <wp:simplePos x="0" y="0"/>
                  <wp:positionH relativeFrom="column">
                    <wp:align>center</wp:align>
                  </wp:positionH>
                  <wp:positionV relativeFrom="paragraph">
                    <wp:posOffset>0</wp:posOffset>
                  </wp:positionV>
                  <wp:extent cx="4415790" cy="6220460"/>
                  <wp:effectExtent l="0" t="0" r="3810" b="889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15790" cy="62204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p>
    <w:p w:rsidR="005F0E83" w:rsidRPr="005F0E83" w:rsidRDefault="005F0E83" w:rsidP="005F0E83">
      <w:pPr>
        <w:widowControl w:val="0"/>
        <w:tabs>
          <w:tab w:val="left" w:pos="1710"/>
        </w:tabs>
        <w:suppressAutoHyphens/>
        <w:spacing w:after="120" w:line="240" w:lineRule="auto"/>
        <w:ind w:firstLine="555"/>
        <w:jc w:val="both"/>
        <w:rPr>
          <w:rFonts w:eastAsia="SimSun"/>
          <w:kern w:val="1"/>
          <w:sz w:val="24"/>
          <w:szCs w:val="24"/>
          <w:lang w:eastAsia="hi-IN" w:bidi="hi-IN"/>
        </w:rPr>
      </w:pPr>
    </w:p>
    <w:p w:rsidR="005F0E83" w:rsidRPr="005F0E83" w:rsidRDefault="005F0E83" w:rsidP="005F0E83">
      <w:pPr>
        <w:widowControl w:val="0"/>
        <w:tabs>
          <w:tab w:val="left" w:pos="1710"/>
        </w:tabs>
        <w:suppressAutoHyphens/>
        <w:spacing w:after="120" w:line="240" w:lineRule="auto"/>
        <w:jc w:val="both"/>
        <w:rPr>
          <w:rFonts w:eastAsia="SimSun"/>
          <w:kern w:val="1"/>
          <w:sz w:val="24"/>
          <w:szCs w:val="24"/>
          <w:lang w:eastAsia="hi-IN" w:bidi="hi-IN"/>
        </w:rPr>
      </w:pPr>
    </w:p>
    <w:p w:rsidR="005F0E83" w:rsidRDefault="005F0E83" w:rsidP="00AC24DB">
      <w:pPr>
        <w:ind w:firstLine="708"/>
        <w:rPr>
          <w:lang w:eastAsia="ru-RU"/>
        </w:rPr>
      </w:pPr>
      <w:r>
        <w:rPr>
          <w:lang w:eastAsia="ru-RU"/>
        </w:rPr>
        <w:br w:type="page"/>
      </w:r>
    </w:p>
    <w:p w:rsidR="002E791E" w:rsidRPr="002E791E" w:rsidRDefault="002E791E" w:rsidP="002E791E">
      <w:pPr>
        <w:keepNext/>
        <w:keepLines/>
        <w:spacing w:before="480" w:after="0"/>
        <w:jc w:val="center"/>
        <w:outlineLvl w:val="0"/>
        <w:rPr>
          <w:rFonts w:ascii="Cambria" w:eastAsia="Times New Roman" w:hAnsi="Cambria" w:cs="Times New Roman"/>
          <w:b/>
          <w:bCs/>
        </w:rPr>
      </w:pPr>
      <w:bookmarkStart w:id="6" w:name="_Toc347955952"/>
      <w:r w:rsidRPr="002E791E">
        <w:rPr>
          <w:rFonts w:ascii="Cambria" w:eastAsia="Times New Roman" w:hAnsi="Cambria" w:cs="Times New Roman"/>
          <w:b/>
          <w:bCs/>
        </w:rPr>
        <w:lastRenderedPageBreak/>
        <w:t xml:space="preserve">Вопрос 18. Сельское население Древней Руси </w:t>
      </w:r>
      <w:r w:rsidRPr="002E791E">
        <w:rPr>
          <w:rFonts w:ascii="Cambria" w:eastAsia="Times New Roman" w:hAnsi="Cambria" w:cs="Times New Roman"/>
          <w:b/>
          <w:bCs/>
          <w:lang w:val="en-US"/>
        </w:rPr>
        <w:t>X</w:t>
      </w:r>
      <w:r w:rsidRPr="002E791E">
        <w:rPr>
          <w:rFonts w:ascii="Cambria" w:eastAsia="Times New Roman" w:hAnsi="Cambria" w:cs="Times New Roman"/>
          <w:b/>
          <w:bCs/>
        </w:rPr>
        <w:t>-</w:t>
      </w:r>
      <w:r w:rsidRPr="002E791E">
        <w:rPr>
          <w:rFonts w:ascii="Cambria" w:eastAsia="Times New Roman" w:hAnsi="Cambria" w:cs="Times New Roman"/>
          <w:b/>
          <w:bCs/>
          <w:lang w:val="en-US"/>
        </w:rPr>
        <w:t>XIII</w:t>
      </w:r>
      <w:r w:rsidRPr="002E791E">
        <w:rPr>
          <w:rFonts w:ascii="Cambria" w:eastAsia="Times New Roman" w:hAnsi="Cambria" w:cs="Times New Roman"/>
          <w:b/>
          <w:bCs/>
        </w:rPr>
        <w:t xml:space="preserve"> вв. (племенные союзы, селища, курганы, хозяйство и материальная культура).</w:t>
      </w:r>
      <w:bookmarkEnd w:id="6"/>
    </w:p>
    <w:p w:rsidR="002E791E" w:rsidRPr="002E791E" w:rsidRDefault="002E791E" w:rsidP="002E791E">
      <w:pPr>
        <w:rPr>
          <w:rFonts w:ascii="Calibri" w:eastAsia="Calibri" w:hAnsi="Calibri" w:cs="Times New Roman"/>
          <w:sz w:val="22"/>
          <w:szCs w:val="22"/>
        </w:rPr>
      </w:pPr>
    </w:p>
    <w:p w:rsidR="002E791E" w:rsidRPr="002E791E" w:rsidRDefault="002E791E" w:rsidP="002E791E">
      <w:pPr>
        <w:rPr>
          <w:rFonts w:eastAsia="Calibri"/>
          <w:sz w:val="24"/>
          <w:szCs w:val="24"/>
        </w:rPr>
      </w:pPr>
      <w:r w:rsidRPr="002E791E">
        <w:rPr>
          <w:rFonts w:eastAsia="Calibri"/>
          <w:sz w:val="24"/>
          <w:szCs w:val="24"/>
        </w:rPr>
        <w:t>Племенные союзы (с севера на юг): ильменские словене, кривичи псковские, кривичи, вятичи, дреговичи, радимичи, волыняне, древляне, поляне, северяне, хорваты.</w:t>
      </w:r>
    </w:p>
    <w:p w:rsidR="002E791E" w:rsidRPr="002E791E" w:rsidRDefault="002E791E" w:rsidP="002E791E">
      <w:pPr>
        <w:jc w:val="center"/>
        <w:rPr>
          <w:rFonts w:eastAsia="Calibri"/>
          <w:sz w:val="24"/>
          <w:szCs w:val="24"/>
        </w:rPr>
      </w:pPr>
      <w:r w:rsidRPr="002E791E">
        <w:rPr>
          <w:rFonts w:eastAsia="Calibri"/>
          <w:sz w:val="24"/>
          <w:szCs w:val="24"/>
        </w:rPr>
        <w:t>Селища.</w:t>
      </w:r>
    </w:p>
    <w:p w:rsidR="002E791E" w:rsidRPr="002E791E" w:rsidRDefault="002E791E" w:rsidP="002E791E">
      <w:pPr>
        <w:rPr>
          <w:rFonts w:eastAsia="Calibri"/>
          <w:sz w:val="24"/>
          <w:szCs w:val="24"/>
        </w:rPr>
      </w:pPr>
      <w:r w:rsidRPr="002E791E">
        <w:rPr>
          <w:rFonts w:eastAsia="Calibri"/>
          <w:sz w:val="24"/>
          <w:szCs w:val="24"/>
        </w:rPr>
        <w:t>Селище- погост, весь, село, слобода. Располагалось по краям приречных террас, на дюнных всхолмлениях или естественных грядах, удаленных от края берега, на мысах. В лесной полосе площадь - от 0,5 до 2 га, в лесостепной- 2-3 га. Две тенденции: к уменьшению площади селищ и увеличение количества селищ. Культурный слой обычно небольшой и часто перепахан в позднее время. 2 типа планировки жилищ: кучевая и прибрежно-рядовая. Поселения состояли из 3-7 дворов. Население не превышало 50 человек.</w:t>
      </w:r>
    </w:p>
    <w:p w:rsidR="002E791E" w:rsidRPr="002E791E" w:rsidRDefault="002E791E" w:rsidP="002E791E">
      <w:pPr>
        <w:rPr>
          <w:rFonts w:eastAsia="Calibri"/>
          <w:sz w:val="24"/>
          <w:szCs w:val="24"/>
        </w:rPr>
      </w:pPr>
      <w:r w:rsidRPr="002E791E">
        <w:rPr>
          <w:rFonts w:eastAsia="Calibri"/>
          <w:sz w:val="24"/>
          <w:szCs w:val="24"/>
        </w:rPr>
        <w:t xml:space="preserve">Для лесной зоны характерны наземные срубные постройки с печами-каменками, а для лесостепной- полуземлянки со стенами столбовой или срубной конструкции, с глиняными печами или печами-каменками. В </w:t>
      </w:r>
      <w:r w:rsidRPr="002E791E">
        <w:rPr>
          <w:rFonts w:eastAsia="Calibri"/>
          <w:sz w:val="24"/>
          <w:szCs w:val="24"/>
          <w:lang w:val="en-US"/>
        </w:rPr>
        <w:t>XII</w:t>
      </w:r>
      <w:r w:rsidRPr="002E791E">
        <w:rPr>
          <w:rFonts w:eastAsia="Calibri"/>
          <w:sz w:val="24"/>
          <w:szCs w:val="24"/>
        </w:rPr>
        <w:t xml:space="preserve"> в. распространение получают срубные жилища. Сельские постройки не отличаются от городских. Отличие состоит в том, что на селищах отсутствуют постоянные ограды дворов, мощение улиц. Селища располагаются на наиболее плодородных землях.</w:t>
      </w:r>
    </w:p>
    <w:p w:rsidR="002E791E" w:rsidRPr="002E791E" w:rsidRDefault="002E791E" w:rsidP="002E791E">
      <w:pPr>
        <w:jc w:val="center"/>
        <w:rPr>
          <w:rFonts w:eastAsia="Calibri"/>
          <w:sz w:val="24"/>
          <w:szCs w:val="24"/>
        </w:rPr>
      </w:pPr>
      <w:r w:rsidRPr="002E791E">
        <w:rPr>
          <w:rFonts w:eastAsia="Calibri"/>
          <w:sz w:val="24"/>
          <w:szCs w:val="24"/>
        </w:rPr>
        <w:t>Курганы.</w:t>
      </w:r>
    </w:p>
    <w:p w:rsidR="002E791E" w:rsidRPr="002E791E" w:rsidRDefault="002E791E" w:rsidP="002E791E">
      <w:pPr>
        <w:rPr>
          <w:rFonts w:eastAsia="Calibri"/>
          <w:sz w:val="24"/>
          <w:szCs w:val="24"/>
        </w:rPr>
      </w:pPr>
      <w:r w:rsidRPr="002E791E">
        <w:rPr>
          <w:rFonts w:eastAsia="Calibri"/>
          <w:sz w:val="24"/>
          <w:szCs w:val="24"/>
        </w:rPr>
        <w:t xml:space="preserve">Обычай возводить курганы сохранился до </w:t>
      </w:r>
      <w:r w:rsidRPr="002E791E">
        <w:rPr>
          <w:rFonts w:eastAsia="Calibri"/>
          <w:sz w:val="24"/>
          <w:szCs w:val="24"/>
          <w:lang w:val="en-US"/>
        </w:rPr>
        <w:t>XIII</w:t>
      </w:r>
      <w:r w:rsidRPr="002E791E">
        <w:rPr>
          <w:rFonts w:eastAsia="Calibri"/>
          <w:sz w:val="24"/>
          <w:szCs w:val="24"/>
        </w:rPr>
        <w:t xml:space="preserve"> в. Три разновидности обряда трупоположения: на горизонте (на поверхности земли), в ямах под насыпью, в насыпи. В лесной зоне первоначально господствует трупоположение на горизонте, иногда сохраняются ритуальные кострища- следы очищающего огня. Ориентировка погребений с конца </w:t>
      </w:r>
      <w:r w:rsidRPr="002E791E">
        <w:rPr>
          <w:rFonts w:eastAsia="Calibri"/>
          <w:sz w:val="24"/>
          <w:szCs w:val="24"/>
          <w:lang w:val="en-US"/>
        </w:rPr>
        <w:t>X</w:t>
      </w:r>
      <w:r w:rsidRPr="002E791E">
        <w:rPr>
          <w:rFonts w:eastAsia="Calibri"/>
          <w:sz w:val="24"/>
          <w:szCs w:val="24"/>
        </w:rPr>
        <w:t xml:space="preserve"> в.- головой на запад, иногда- на восток. С </w:t>
      </w:r>
      <w:r w:rsidRPr="002E791E">
        <w:rPr>
          <w:rFonts w:eastAsia="Calibri"/>
          <w:sz w:val="24"/>
          <w:szCs w:val="24"/>
          <w:lang w:val="en-US"/>
        </w:rPr>
        <w:t>XI</w:t>
      </w:r>
      <w:r w:rsidRPr="002E791E">
        <w:rPr>
          <w:rFonts w:eastAsia="Calibri"/>
          <w:sz w:val="24"/>
          <w:szCs w:val="24"/>
        </w:rPr>
        <w:t xml:space="preserve"> века становится известным славянский женский убор, кто помогает по височным кольцам определить расселение отдельных восточнославянских племен. </w:t>
      </w:r>
    </w:p>
    <w:p w:rsidR="002E791E" w:rsidRPr="002E791E" w:rsidRDefault="002E791E" w:rsidP="002E791E">
      <w:pPr>
        <w:rPr>
          <w:rFonts w:eastAsia="Calibri"/>
          <w:sz w:val="24"/>
          <w:szCs w:val="24"/>
        </w:rPr>
      </w:pPr>
      <w:r w:rsidRPr="002E791E">
        <w:rPr>
          <w:rFonts w:eastAsia="Calibri"/>
          <w:sz w:val="24"/>
          <w:szCs w:val="24"/>
        </w:rPr>
        <w:t>Южные территории (полыняне, волыняне, дреговичи): редкие металлические подвески к ожерельям и стеклянные бусы, простые проволочные кольца с сомкнутыми концами, небольшие височные кольца с тремя бусинами из металла.</w:t>
      </w:r>
    </w:p>
    <w:p w:rsidR="002E791E" w:rsidRPr="002E791E" w:rsidRDefault="002E791E" w:rsidP="002E791E">
      <w:pPr>
        <w:rPr>
          <w:rFonts w:eastAsia="Calibri"/>
          <w:sz w:val="24"/>
          <w:szCs w:val="24"/>
        </w:rPr>
      </w:pPr>
      <w:r w:rsidRPr="002E791E">
        <w:rPr>
          <w:rFonts w:eastAsia="Calibri"/>
          <w:sz w:val="24"/>
          <w:szCs w:val="24"/>
        </w:rPr>
        <w:t>Северяне: проволчные спиральные височные кольца (2-3 штуки), небольшие ожерелья из стеклянных бус с одной-двумя металлическими привесками, бронзовые браслеты и перстни, налобные металлические венчики, ножи, кресала, глиняные горшки и деревянные ведра.</w:t>
      </w:r>
    </w:p>
    <w:p w:rsidR="002E791E" w:rsidRPr="002E791E" w:rsidRDefault="002E791E" w:rsidP="002E791E">
      <w:pPr>
        <w:rPr>
          <w:rFonts w:eastAsia="Calibri"/>
          <w:sz w:val="24"/>
          <w:szCs w:val="24"/>
        </w:rPr>
      </w:pPr>
      <w:r w:rsidRPr="002E791E">
        <w:rPr>
          <w:rFonts w:eastAsia="Calibri"/>
          <w:sz w:val="24"/>
          <w:szCs w:val="24"/>
        </w:rPr>
        <w:t>Северные территории (кривичи, вятичи, частично радимичи): много металлических предметов, женские семилопастные кольца, витые гривны, ожерелья из хрустальных, сердоликовых, стеклянных бус, браслеты и перстни, ножи, ножницы, серпы, кочедыки для плетения сетей, гончарные сосуды в ногах умерших, иногда- христианские образы.</w:t>
      </w:r>
    </w:p>
    <w:p w:rsidR="002E791E" w:rsidRPr="002E791E" w:rsidRDefault="002E791E" w:rsidP="002E791E">
      <w:pPr>
        <w:rPr>
          <w:rFonts w:eastAsia="Calibri"/>
          <w:sz w:val="24"/>
          <w:szCs w:val="24"/>
        </w:rPr>
      </w:pPr>
      <w:r w:rsidRPr="002E791E">
        <w:rPr>
          <w:rFonts w:eastAsia="Calibri"/>
          <w:sz w:val="24"/>
          <w:szCs w:val="24"/>
        </w:rPr>
        <w:t xml:space="preserve">Радимичи: ожерелья из мелких стеклянных бус с монетовидными привесками, бубенчиками, лунницами, крестиками, бронзовые и серебряные браслеты и перстни, шейные гривны с </w:t>
      </w:r>
      <w:r w:rsidRPr="002E791E">
        <w:rPr>
          <w:rFonts w:eastAsia="Calibri"/>
          <w:sz w:val="24"/>
          <w:szCs w:val="24"/>
        </w:rPr>
        <w:lastRenderedPageBreak/>
        <w:t>розетками на заходящими друг за друга концами, змеиноголовые бронзовые браслеты, глиняные сосуды и деревянные ведра (мужские погребения).</w:t>
      </w:r>
    </w:p>
    <w:p w:rsidR="002E791E" w:rsidRPr="002E791E" w:rsidRDefault="002E791E" w:rsidP="002E791E">
      <w:pPr>
        <w:rPr>
          <w:rFonts w:eastAsia="Calibri"/>
          <w:sz w:val="24"/>
          <w:szCs w:val="24"/>
        </w:rPr>
      </w:pPr>
      <w:r w:rsidRPr="002E791E">
        <w:rPr>
          <w:rFonts w:eastAsia="Calibri"/>
          <w:sz w:val="24"/>
          <w:szCs w:val="24"/>
        </w:rPr>
        <w:t>Кривичи: височные проволочные браслетообразные кольца с завязанными кольцами, ожерелье из бус и металлических привесок, сердоликие и золоченные стеклянные бусы, привеска в виде плоского конька, мелкие бубенчики, подковообразные бронзовые и железные фибулы, головные спиральные венчики, звездообразные пряжки, подкладка деревянных дощечек под голову, топоры и копья.</w:t>
      </w:r>
    </w:p>
    <w:p w:rsidR="002E791E" w:rsidRPr="002E791E" w:rsidRDefault="002E791E" w:rsidP="002E791E">
      <w:pPr>
        <w:rPr>
          <w:rFonts w:eastAsia="Calibri"/>
          <w:sz w:val="24"/>
          <w:szCs w:val="24"/>
        </w:rPr>
      </w:pPr>
      <w:r w:rsidRPr="002E791E">
        <w:rPr>
          <w:rFonts w:eastAsia="Calibri"/>
          <w:sz w:val="24"/>
          <w:szCs w:val="24"/>
        </w:rPr>
        <w:t>Новгородские словени: ромбощитковые височные кольца, перстнеобразные и трехбусинные кольца, тонкие пластинчатые головные венчики, венчики из парчовой ленты с нашитыми бляшками, небогатые ожерелья из стеклянных бус, бронзовые браслеты разной формы и фибулы, ножи и глиняные сосуды.</w:t>
      </w:r>
    </w:p>
    <w:p w:rsidR="002E791E" w:rsidRPr="002E791E" w:rsidRDefault="002E791E" w:rsidP="002E791E">
      <w:pPr>
        <w:rPr>
          <w:rFonts w:eastAsia="Calibri"/>
          <w:sz w:val="24"/>
          <w:szCs w:val="24"/>
        </w:rPr>
      </w:pPr>
      <w:r w:rsidRPr="002E791E">
        <w:rPr>
          <w:rFonts w:eastAsia="Calibri"/>
          <w:sz w:val="24"/>
          <w:szCs w:val="24"/>
        </w:rPr>
        <w:t>Во многих курганах находят пережитки язычества: кости принесенных в жертву животных, амулеты-обереги из бронзы.</w:t>
      </w:r>
    </w:p>
    <w:p w:rsidR="002E791E" w:rsidRPr="002E791E" w:rsidRDefault="002E791E" w:rsidP="002E791E">
      <w:pPr>
        <w:jc w:val="center"/>
        <w:rPr>
          <w:rFonts w:eastAsia="Calibri"/>
          <w:b/>
          <w:sz w:val="24"/>
          <w:szCs w:val="24"/>
        </w:rPr>
      </w:pPr>
      <w:r w:rsidRPr="002E791E">
        <w:rPr>
          <w:rFonts w:eastAsia="Calibri"/>
          <w:sz w:val="24"/>
          <w:szCs w:val="24"/>
        </w:rPr>
        <w:t>Хозяйство.</w:t>
      </w:r>
    </w:p>
    <w:p w:rsidR="002E791E" w:rsidRPr="002E791E" w:rsidRDefault="002E791E" w:rsidP="002E791E">
      <w:pPr>
        <w:rPr>
          <w:rFonts w:eastAsia="Calibri"/>
          <w:sz w:val="24"/>
          <w:szCs w:val="24"/>
        </w:rPr>
      </w:pPr>
      <w:r w:rsidRPr="002E791E">
        <w:rPr>
          <w:rFonts w:eastAsia="Calibri"/>
          <w:sz w:val="24"/>
          <w:szCs w:val="24"/>
        </w:rPr>
        <w:t>Земледелие- плужная система. Основные инструменты: серп (киевский и новгородский типы) и соха с сошником, наральником и лемехом, а также лопаты, грабли, мотыги, вилы. Основные культуры: рожь, пшеница, ячмень, просо, горох, лён, конопля, тыква, капуста, огурцы, свекла, морковь, яблоня, вишня, овёс. Юг-перелог, север-подсека.</w:t>
      </w:r>
    </w:p>
    <w:p w:rsidR="002E791E" w:rsidRPr="002E791E" w:rsidRDefault="002E791E" w:rsidP="002E791E">
      <w:pPr>
        <w:rPr>
          <w:rFonts w:eastAsia="Calibri"/>
          <w:sz w:val="24"/>
          <w:szCs w:val="24"/>
        </w:rPr>
      </w:pPr>
      <w:r w:rsidRPr="002E791E">
        <w:rPr>
          <w:rFonts w:eastAsia="Calibri"/>
          <w:sz w:val="24"/>
          <w:szCs w:val="24"/>
        </w:rPr>
        <w:t>Скотоводство: крупный рогатый скот, лошади, овцы, свиньи, козы, птица.</w:t>
      </w:r>
    </w:p>
    <w:p w:rsidR="002E791E" w:rsidRPr="002E791E" w:rsidRDefault="002E791E" w:rsidP="002E791E">
      <w:pPr>
        <w:rPr>
          <w:rFonts w:eastAsia="Calibri"/>
          <w:sz w:val="24"/>
          <w:szCs w:val="24"/>
        </w:rPr>
      </w:pPr>
      <w:r w:rsidRPr="002E791E">
        <w:rPr>
          <w:rFonts w:eastAsia="Calibri"/>
          <w:sz w:val="24"/>
          <w:szCs w:val="24"/>
        </w:rPr>
        <w:br w:type="page"/>
      </w:r>
    </w:p>
    <w:p w:rsidR="002E791E" w:rsidRPr="002E791E" w:rsidRDefault="002E791E" w:rsidP="002E791E">
      <w:pPr>
        <w:rPr>
          <w:rFonts w:eastAsia="Calibri"/>
          <w:sz w:val="24"/>
          <w:szCs w:val="24"/>
        </w:rPr>
      </w:pPr>
    </w:p>
    <w:p w:rsidR="002E791E" w:rsidRPr="002E791E" w:rsidRDefault="002E791E" w:rsidP="002E791E">
      <w:pPr>
        <w:keepNext/>
        <w:keepLines/>
        <w:spacing w:before="480" w:after="0"/>
        <w:outlineLvl w:val="0"/>
        <w:rPr>
          <w:rFonts w:ascii="Cambria" w:eastAsia="Times New Roman" w:hAnsi="Cambria" w:cs="Times New Roman"/>
          <w:b/>
          <w:bCs/>
        </w:rPr>
      </w:pPr>
      <w:bookmarkStart w:id="7" w:name="_Toc347955953"/>
      <w:r w:rsidRPr="002E791E">
        <w:rPr>
          <w:rFonts w:ascii="Cambria" w:eastAsia="Times New Roman" w:hAnsi="Cambria" w:cs="Times New Roman"/>
          <w:b/>
          <w:bCs/>
        </w:rPr>
        <w:t>Вопрос 19. Древнерусский город X-XIII вв. (происхождение, фортификация, планировка, жилища, культовые сооружения).</w:t>
      </w:r>
      <w:bookmarkEnd w:id="7"/>
    </w:p>
    <w:p w:rsidR="002E791E" w:rsidRPr="002E791E" w:rsidRDefault="002E791E" w:rsidP="002E791E">
      <w:pPr>
        <w:rPr>
          <w:rFonts w:ascii="Calibri" w:eastAsia="Calibri" w:hAnsi="Calibri" w:cs="Times New Roman"/>
          <w:sz w:val="22"/>
          <w:szCs w:val="22"/>
        </w:rPr>
      </w:pPr>
    </w:p>
    <w:p w:rsidR="002E791E" w:rsidRPr="002E791E" w:rsidRDefault="002E791E" w:rsidP="002E791E">
      <w:pPr>
        <w:rPr>
          <w:rFonts w:eastAsia="Calibri"/>
          <w:sz w:val="24"/>
          <w:szCs w:val="24"/>
        </w:rPr>
      </w:pPr>
      <w:r w:rsidRPr="002E791E">
        <w:rPr>
          <w:rFonts w:eastAsia="Calibri"/>
          <w:sz w:val="24"/>
          <w:szCs w:val="24"/>
        </w:rPr>
        <w:t xml:space="preserve">«Град» или «город»- укрепленное поселение. Города возникают в конце </w:t>
      </w:r>
      <w:r w:rsidRPr="002E791E">
        <w:rPr>
          <w:rFonts w:eastAsia="Calibri"/>
          <w:sz w:val="24"/>
          <w:szCs w:val="24"/>
          <w:lang w:val="en-US"/>
        </w:rPr>
        <w:t>IX</w:t>
      </w:r>
      <w:r w:rsidRPr="002E791E">
        <w:rPr>
          <w:rFonts w:eastAsia="Calibri"/>
          <w:sz w:val="24"/>
          <w:szCs w:val="24"/>
        </w:rPr>
        <w:t xml:space="preserve">- начале </w:t>
      </w:r>
      <w:r w:rsidRPr="002E791E">
        <w:rPr>
          <w:rFonts w:eastAsia="Calibri"/>
          <w:sz w:val="24"/>
          <w:szCs w:val="24"/>
          <w:lang w:val="en-US"/>
        </w:rPr>
        <w:t>X</w:t>
      </w:r>
      <w:r w:rsidRPr="002E791E">
        <w:rPr>
          <w:rFonts w:eastAsia="Calibri"/>
          <w:sz w:val="24"/>
          <w:szCs w:val="24"/>
        </w:rPr>
        <w:t xml:space="preserve"> веков как торговые и административные центры. Градообразование- показатель феодализации. В середине </w:t>
      </w:r>
      <w:r w:rsidRPr="002E791E">
        <w:rPr>
          <w:rFonts w:eastAsia="Calibri"/>
          <w:sz w:val="24"/>
          <w:szCs w:val="24"/>
          <w:lang w:val="en-US"/>
        </w:rPr>
        <w:t>X</w:t>
      </w:r>
      <w:r w:rsidRPr="002E791E">
        <w:rPr>
          <w:rFonts w:eastAsia="Calibri"/>
          <w:sz w:val="24"/>
          <w:szCs w:val="24"/>
        </w:rPr>
        <w:t xml:space="preserve"> века только Киев и Новгород можно назвать городами, в начале </w:t>
      </w:r>
      <w:r w:rsidRPr="002E791E">
        <w:rPr>
          <w:rFonts w:eastAsia="Calibri"/>
          <w:sz w:val="24"/>
          <w:szCs w:val="24"/>
          <w:lang w:val="en-US"/>
        </w:rPr>
        <w:t>XII</w:t>
      </w:r>
      <w:r w:rsidRPr="002E791E">
        <w:rPr>
          <w:rFonts w:eastAsia="Calibri"/>
          <w:sz w:val="24"/>
          <w:szCs w:val="24"/>
        </w:rPr>
        <w:t xml:space="preserve"> века городов насчитывалось 44, а к 30-м годам </w:t>
      </w:r>
      <w:r w:rsidRPr="002E791E">
        <w:rPr>
          <w:rFonts w:eastAsia="Calibri"/>
          <w:sz w:val="24"/>
          <w:szCs w:val="24"/>
          <w:lang w:val="en-US"/>
        </w:rPr>
        <w:t>XIII</w:t>
      </w:r>
      <w:r w:rsidRPr="002E791E">
        <w:rPr>
          <w:rFonts w:eastAsia="Calibri"/>
          <w:sz w:val="24"/>
          <w:szCs w:val="24"/>
        </w:rPr>
        <w:t xml:space="preserve"> века- 75 городов. Городовая иерархия: столицы самостоятельных княжений (10 городов)-столицы удельных княжений (35 городов)-центры округов-волостей, малые города, крепости (30 городов). Древнерусский город был административным, военным, идеологическим, торговым, ремесленным и культурным центром.</w:t>
      </w:r>
    </w:p>
    <w:p w:rsidR="002E791E" w:rsidRPr="002E791E" w:rsidRDefault="002E791E" w:rsidP="002E791E">
      <w:pPr>
        <w:jc w:val="center"/>
        <w:rPr>
          <w:rFonts w:eastAsia="Calibri"/>
          <w:sz w:val="24"/>
          <w:szCs w:val="24"/>
        </w:rPr>
      </w:pPr>
      <w:r w:rsidRPr="002E791E">
        <w:rPr>
          <w:rFonts w:eastAsia="Calibri"/>
          <w:color w:val="000000"/>
          <w:sz w:val="24"/>
          <w:szCs w:val="24"/>
        </w:rPr>
        <w:t>Фортификация.</w:t>
      </w:r>
    </w:p>
    <w:p w:rsidR="002E791E" w:rsidRPr="002E791E" w:rsidRDefault="002E791E" w:rsidP="002E791E">
      <w:pPr>
        <w:rPr>
          <w:rFonts w:eastAsia="Calibri"/>
          <w:sz w:val="24"/>
          <w:szCs w:val="24"/>
        </w:rPr>
      </w:pPr>
      <w:r w:rsidRPr="002E791E">
        <w:rPr>
          <w:rFonts w:eastAsia="Calibri"/>
          <w:sz w:val="24"/>
          <w:szCs w:val="24"/>
        </w:rPr>
        <w:t xml:space="preserve">Основа- деревянные укрепления, ров и вал. Рубились клети в несколько венцов для поддержки вала, которые заполнялись землей изо рва. По гребню вала ставили частокол или рубленые конструкции с ходами и бойницами, на опасных участках рубились глухие башни. На пересечении вала с главной улицей ставились воротные башни. К ним подходили мосты, иногда - подъемные. В крупных городах строились каменные укрепления, хотя это было исключением («Золотые ворота» в Киеве и во Владимире, каменные башни в Изборске и Ладоге). </w:t>
      </w:r>
    </w:p>
    <w:p w:rsidR="002E791E" w:rsidRPr="002E791E" w:rsidRDefault="002E791E" w:rsidP="002E791E">
      <w:pPr>
        <w:jc w:val="center"/>
        <w:rPr>
          <w:rFonts w:eastAsia="Calibri"/>
          <w:sz w:val="24"/>
          <w:szCs w:val="24"/>
        </w:rPr>
      </w:pPr>
      <w:r w:rsidRPr="002E791E">
        <w:rPr>
          <w:rFonts w:eastAsia="Calibri"/>
          <w:sz w:val="24"/>
          <w:szCs w:val="24"/>
        </w:rPr>
        <w:t>Внутригородская планировка.</w:t>
      </w:r>
    </w:p>
    <w:p w:rsidR="002E791E" w:rsidRPr="002E791E" w:rsidRDefault="002E791E" w:rsidP="002E791E">
      <w:pPr>
        <w:rPr>
          <w:rFonts w:eastAsia="Calibri"/>
          <w:sz w:val="24"/>
          <w:szCs w:val="24"/>
        </w:rPr>
      </w:pPr>
      <w:r w:rsidRPr="002E791E">
        <w:rPr>
          <w:rFonts w:eastAsia="Calibri"/>
          <w:sz w:val="24"/>
          <w:szCs w:val="24"/>
        </w:rPr>
        <w:t>Она была регулярной, в основе - улично-усадебная система. Улицы соединяли важнейшие части города: княжескую резиденцию, епископский двор, соборные площади, торг и проездные ворота. Также существовали внутригородские укрепления. Улицы мостились деревом.</w:t>
      </w:r>
    </w:p>
    <w:p w:rsidR="002E791E" w:rsidRPr="002E791E" w:rsidRDefault="002E791E" w:rsidP="002E791E">
      <w:pPr>
        <w:rPr>
          <w:rFonts w:eastAsia="Calibri"/>
          <w:sz w:val="24"/>
          <w:szCs w:val="24"/>
        </w:rPr>
      </w:pPr>
      <w:r w:rsidRPr="002E791E">
        <w:rPr>
          <w:rFonts w:eastAsia="Calibri"/>
          <w:sz w:val="24"/>
          <w:szCs w:val="24"/>
        </w:rPr>
        <w:t xml:space="preserve">Городские дворы-усадьбы располагались вдоль улиц и ограждались частоколами, которые были стабильны. Выделяют три вида усадеб: крупномерные (до 1500 кв. м) с хоромами, маломерные (125-120 кв. м) и средние (400-600 кв. м). На севере дома рубленные, поставленные на подклёт. На юге дома заглублены в землю с каркасно-столбовой конструкцией. </w:t>
      </w:r>
    </w:p>
    <w:p w:rsidR="002E791E" w:rsidRDefault="002E791E" w:rsidP="00AC24DB">
      <w:pPr>
        <w:ind w:firstLine="708"/>
        <w:rPr>
          <w:lang w:eastAsia="ru-RU"/>
        </w:rPr>
      </w:pPr>
      <w:r>
        <w:rPr>
          <w:lang w:eastAsia="ru-RU"/>
        </w:rPr>
        <w:br w:type="page"/>
      </w:r>
    </w:p>
    <w:p w:rsidR="002E791E" w:rsidRPr="002E791E" w:rsidRDefault="002E791E" w:rsidP="002E791E">
      <w:pPr>
        <w:keepNext/>
        <w:keepLines/>
        <w:spacing w:before="480" w:after="120" w:line="360" w:lineRule="auto"/>
        <w:outlineLvl w:val="0"/>
        <w:rPr>
          <w:rFonts w:asciiTheme="majorHAnsi" w:eastAsiaTheme="majorEastAsia" w:hAnsiTheme="majorHAnsi" w:cstheme="majorBidi"/>
          <w:b/>
          <w:bCs/>
          <w:lang w:eastAsia="ru-RU"/>
        </w:rPr>
      </w:pPr>
      <w:bookmarkStart w:id="8" w:name="_Toc347955954"/>
      <w:r w:rsidRPr="002E791E">
        <w:rPr>
          <w:rFonts w:asciiTheme="majorHAnsi" w:eastAsiaTheme="majorEastAsia" w:hAnsiTheme="majorHAnsi" w:cstheme="majorBidi"/>
          <w:b/>
          <w:bCs/>
          <w:lang w:eastAsia="ru-RU"/>
        </w:rPr>
        <w:lastRenderedPageBreak/>
        <w:t>Вопрос 20. Древнерусский   город   Х-</w:t>
      </w:r>
      <w:r w:rsidRPr="002E791E">
        <w:rPr>
          <w:rFonts w:asciiTheme="majorHAnsi" w:eastAsiaTheme="majorEastAsia" w:hAnsiTheme="majorHAnsi" w:cstheme="majorBidi"/>
          <w:b/>
          <w:bCs/>
          <w:lang w:val="en-US" w:eastAsia="ru-RU"/>
        </w:rPr>
        <w:t>XIII</w:t>
      </w:r>
      <w:r w:rsidRPr="002E791E">
        <w:rPr>
          <w:rFonts w:asciiTheme="majorHAnsi" w:eastAsiaTheme="majorEastAsia" w:hAnsiTheme="majorHAnsi" w:cstheme="majorBidi"/>
          <w:b/>
          <w:bCs/>
          <w:lang w:eastAsia="ru-RU"/>
        </w:rPr>
        <w:t xml:space="preserve">   вв. Происхождение. Архитектура.   Развитие ремесла. Культура.</w:t>
      </w:r>
      <w:bookmarkEnd w:id="8"/>
    </w:p>
    <w:p w:rsidR="002E791E" w:rsidRPr="002E791E" w:rsidRDefault="002E791E" w:rsidP="002E791E">
      <w:pPr>
        <w:spacing w:after="120" w:line="360" w:lineRule="auto"/>
        <w:jc w:val="center"/>
        <w:rPr>
          <w:rFonts w:eastAsia="Times New Roman"/>
          <w:b/>
          <w:sz w:val="24"/>
          <w:szCs w:val="24"/>
          <w:lang w:eastAsia="ru-RU"/>
        </w:rPr>
      </w:pPr>
      <w:r w:rsidRPr="002E791E">
        <w:rPr>
          <w:rFonts w:eastAsia="Times New Roman"/>
          <w:b/>
          <w:sz w:val="24"/>
          <w:szCs w:val="24"/>
          <w:lang w:eastAsia="ru-RU"/>
        </w:rPr>
        <w:t>Происхождение.</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Первые города у восточных славян возникают </w:t>
      </w:r>
      <w:r w:rsidRPr="002E791E">
        <w:rPr>
          <w:rFonts w:eastAsia="Times New Roman"/>
          <w:b/>
          <w:i/>
          <w:sz w:val="24"/>
          <w:szCs w:val="24"/>
          <w:lang w:eastAsia="ru-RU"/>
        </w:rPr>
        <w:t>в конце 9 – начале 10 веков</w:t>
      </w:r>
      <w:r w:rsidRPr="002E791E">
        <w:rPr>
          <w:rFonts w:eastAsia="Times New Roman"/>
          <w:sz w:val="24"/>
          <w:szCs w:val="24"/>
          <w:lang w:eastAsia="ru-RU"/>
        </w:rPr>
        <w:t xml:space="preserve">. </w:t>
      </w:r>
    </w:p>
    <w:p w:rsidR="002E791E" w:rsidRPr="002E791E" w:rsidRDefault="002E791E" w:rsidP="002E791E">
      <w:pPr>
        <w:tabs>
          <w:tab w:val="left" w:pos="7950"/>
        </w:tabs>
        <w:spacing w:after="120" w:line="360" w:lineRule="auto"/>
        <w:rPr>
          <w:rFonts w:eastAsia="Times New Roman"/>
          <w:sz w:val="24"/>
          <w:szCs w:val="24"/>
          <w:lang w:eastAsia="ru-RU"/>
        </w:rPr>
      </w:pPr>
      <w:r w:rsidRPr="002E791E">
        <w:rPr>
          <w:rFonts w:eastAsia="Times New Roman"/>
          <w:b/>
          <w:sz w:val="24"/>
          <w:szCs w:val="24"/>
          <w:lang w:eastAsia="ru-RU"/>
        </w:rPr>
        <w:t>Причины появления</w:t>
      </w:r>
      <w:r w:rsidRPr="002E791E">
        <w:rPr>
          <w:rFonts w:eastAsia="Times New Roman"/>
          <w:sz w:val="24"/>
          <w:szCs w:val="24"/>
          <w:lang w:eastAsia="ru-RU"/>
        </w:rPr>
        <w:t xml:space="preserve">: </w:t>
      </w:r>
    </w:p>
    <w:p w:rsidR="002E791E" w:rsidRPr="002E791E" w:rsidRDefault="002E791E" w:rsidP="002E791E">
      <w:pPr>
        <w:numPr>
          <w:ilvl w:val="0"/>
          <w:numId w:val="29"/>
        </w:numPr>
        <w:tabs>
          <w:tab w:val="left" w:pos="7950"/>
        </w:tabs>
        <w:spacing w:after="120" w:line="360" w:lineRule="auto"/>
        <w:contextualSpacing/>
        <w:rPr>
          <w:rFonts w:eastAsia="Times New Roman"/>
          <w:sz w:val="24"/>
          <w:szCs w:val="24"/>
          <w:lang w:eastAsia="ru-RU"/>
        </w:rPr>
      </w:pPr>
      <w:r w:rsidRPr="002E791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2752" behindDoc="0" locked="0" layoutInCell="1" allowOverlap="1" wp14:anchorId="5FE0D0B2" wp14:editId="4EB32B2F">
                <wp:simplePos x="0" y="0"/>
                <wp:positionH relativeFrom="column">
                  <wp:posOffset>3072765</wp:posOffset>
                </wp:positionH>
                <wp:positionV relativeFrom="paragraph">
                  <wp:posOffset>84455</wp:posOffset>
                </wp:positionV>
                <wp:extent cx="723900" cy="104775"/>
                <wp:effectExtent l="0" t="19050" r="38100" b="47625"/>
                <wp:wrapNone/>
                <wp:docPr id="59" name="Стрелка вправо 59"/>
                <wp:cNvGraphicFramePr/>
                <a:graphic xmlns:a="http://schemas.openxmlformats.org/drawingml/2006/main">
                  <a:graphicData uri="http://schemas.microsoft.com/office/word/2010/wordprocessingShape">
                    <wps:wsp>
                      <wps:cNvSpPr/>
                      <wps:spPr>
                        <a:xfrm>
                          <a:off x="0" y="0"/>
                          <a:ext cx="72390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9" o:spid="_x0000_s1026" type="#_x0000_t13" style="position:absolute;margin-left:241.95pt;margin-top:6.65pt;width:57pt;height:8.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" adj="20037" fillcolor="#4f81bd" strokecolor="#385d8a" strokeweight="2pt"/>
            </w:pict>
          </mc:Fallback>
        </mc:AlternateContent>
      </w:r>
      <w:r w:rsidRPr="002E791E">
        <w:rPr>
          <w:rFonts w:eastAsia="Times New Roman"/>
          <w:sz w:val="24"/>
          <w:szCs w:val="24"/>
          <w:lang w:eastAsia="ru-RU"/>
        </w:rPr>
        <w:t xml:space="preserve">отделение от земледелия ремесла                     необходимость сбыта ремесленных изделий </w:t>
      </w:r>
      <w:r w:rsidRPr="002E791E">
        <w:rPr>
          <w:rFonts w:ascii="Times New Roman" w:eastAsia="Times New Roman" w:hAnsi="Times New Roman" w:cs="Times New Roman"/>
          <w:noProof/>
          <w:sz w:val="24"/>
          <w:szCs w:val="24"/>
          <w:lang w:eastAsia="ru-RU"/>
        </w:rPr>
        <w:drawing>
          <wp:inline distT="0" distB="0" distL="0" distR="0" wp14:anchorId="4A8C80D7" wp14:editId="0B379EFC">
            <wp:extent cx="756285" cy="164465"/>
            <wp:effectExtent l="0" t="0" r="5715"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6285" cy="164465"/>
                    </a:xfrm>
                    <a:prstGeom prst="rect">
                      <a:avLst/>
                    </a:prstGeom>
                    <a:noFill/>
                  </pic:spPr>
                </pic:pic>
              </a:graphicData>
            </a:graphic>
          </wp:inline>
        </w:drawing>
      </w:r>
      <w:r w:rsidRPr="002E791E">
        <w:rPr>
          <w:rFonts w:eastAsia="Times New Roman"/>
          <w:sz w:val="24"/>
          <w:szCs w:val="24"/>
          <w:lang w:eastAsia="ru-RU"/>
        </w:rPr>
        <w:t xml:space="preserve">укрепление товарно-денежных отношений </w:t>
      </w:r>
      <w:r w:rsidRPr="002E791E">
        <w:rPr>
          <w:rFonts w:ascii="Times New Roman" w:eastAsia="Times New Roman" w:hAnsi="Times New Roman" w:cs="Times New Roman"/>
          <w:noProof/>
          <w:sz w:val="24"/>
          <w:szCs w:val="24"/>
          <w:lang w:eastAsia="ru-RU"/>
        </w:rPr>
        <w:drawing>
          <wp:inline distT="0" distB="0" distL="0" distR="0" wp14:anchorId="6FDAEC15" wp14:editId="3C9FC6DC">
            <wp:extent cx="756285" cy="164465"/>
            <wp:effectExtent l="0" t="0" r="5715"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6285" cy="164465"/>
                    </a:xfrm>
                    <a:prstGeom prst="rect">
                      <a:avLst/>
                    </a:prstGeom>
                    <a:noFill/>
                  </pic:spPr>
                </pic:pic>
              </a:graphicData>
            </a:graphic>
          </wp:inline>
        </w:drawing>
      </w:r>
      <w:r w:rsidRPr="002E791E">
        <w:rPr>
          <w:rFonts w:eastAsia="Times New Roman"/>
          <w:b/>
          <w:i/>
          <w:sz w:val="24"/>
          <w:szCs w:val="24"/>
          <w:lang w:eastAsia="ru-RU"/>
        </w:rPr>
        <w:t>появление рынка</w:t>
      </w:r>
    </w:p>
    <w:p w:rsidR="002E791E" w:rsidRPr="002E791E" w:rsidRDefault="002E791E" w:rsidP="002E791E">
      <w:pPr>
        <w:numPr>
          <w:ilvl w:val="0"/>
          <w:numId w:val="29"/>
        </w:numPr>
        <w:tabs>
          <w:tab w:val="left" w:pos="7950"/>
        </w:tabs>
        <w:spacing w:after="120" w:line="360" w:lineRule="auto"/>
        <w:contextualSpacing/>
        <w:rPr>
          <w:rFonts w:eastAsia="Times New Roman"/>
          <w:b/>
          <w:i/>
          <w:sz w:val="24"/>
          <w:szCs w:val="24"/>
          <w:lang w:eastAsia="ru-RU"/>
        </w:rPr>
      </w:pPr>
      <w:r w:rsidRPr="002E791E">
        <w:rPr>
          <w:rFonts w:eastAsia="Times New Roman"/>
          <w:b/>
          <w:i/>
          <w:sz w:val="24"/>
          <w:szCs w:val="24"/>
          <w:lang w:eastAsia="ru-RU"/>
        </w:rPr>
        <w:t>формирование системы управления на отдельных территориях</w:t>
      </w:r>
    </w:p>
    <w:p w:rsidR="002E791E" w:rsidRPr="002E791E" w:rsidRDefault="002E791E" w:rsidP="002E791E">
      <w:pPr>
        <w:numPr>
          <w:ilvl w:val="0"/>
          <w:numId w:val="29"/>
        </w:numPr>
        <w:tabs>
          <w:tab w:val="left" w:pos="7950"/>
        </w:tabs>
        <w:spacing w:after="120" w:line="360" w:lineRule="auto"/>
        <w:contextualSpacing/>
        <w:rPr>
          <w:rFonts w:eastAsia="Times New Roman"/>
          <w:b/>
          <w:i/>
          <w:sz w:val="24"/>
          <w:szCs w:val="24"/>
          <w:lang w:eastAsia="ru-RU"/>
        </w:rPr>
      </w:pPr>
      <w:r w:rsidRPr="002E791E">
        <w:rPr>
          <w:rFonts w:eastAsia="Times New Roman"/>
          <w:b/>
          <w:i/>
          <w:sz w:val="24"/>
          <w:szCs w:val="24"/>
          <w:lang w:eastAsia="ru-RU"/>
        </w:rPr>
        <w:t>укрепление границ</w:t>
      </w:r>
    </w:p>
    <w:p w:rsidR="002E791E" w:rsidRPr="002E791E" w:rsidRDefault="002E791E" w:rsidP="002E791E">
      <w:pPr>
        <w:spacing w:after="120" w:line="360" w:lineRule="auto"/>
        <w:rPr>
          <w:rFonts w:eastAsia="Times New Roman"/>
          <w:sz w:val="24"/>
          <w:szCs w:val="24"/>
          <w:lang w:eastAsia="ru-RU"/>
        </w:rPr>
      </w:pPr>
      <w:r w:rsidRPr="002E791E">
        <w:rPr>
          <w:rFonts w:eastAsia="Times New Roman"/>
          <w:i/>
          <w:sz w:val="24"/>
          <w:szCs w:val="24"/>
          <w:lang w:eastAsia="ru-RU"/>
        </w:rPr>
        <w:t>Градообразование</w:t>
      </w:r>
      <w:r w:rsidRPr="002E791E">
        <w:rPr>
          <w:rFonts w:eastAsia="Times New Roman"/>
          <w:sz w:val="24"/>
          <w:szCs w:val="24"/>
          <w:lang w:eastAsia="ru-RU"/>
        </w:rPr>
        <w:t xml:space="preserve"> – показатель и отражение развития феодальных отношений</w:t>
      </w:r>
    </w:p>
    <w:p w:rsidR="002E791E" w:rsidRPr="002E791E" w:rsidRDefault="002E791E" w:rsidP="002E791E">
      <w:pPr>
        <w:spacing w:after="120" w:line="360" w:lineRule="auto"/>
        <w:jc w:val="center"/>
        <w:rPr>
          <w:rFonts w:eastAsia="Times New Roman"/>
          <w:b/>
          <w:sz w:val="24"/>
          <w:szCs w:val="24"/>
          <w:lang w:eastAsia="ru-RU"/>
        </w:rPr>
      </w:pPr>
      <w:r w:rsidRPr="002E791E">
        <w:rPr>
          <w:rFonts w:eastAsia="Times New Roman"/>
          <w:b/>
          <w:sz w:val="24"/>
          <w:szCs w:val="24"/>
          <w:lang w:eastAsia="ru-RU"/>
        </w:rPr>
        <w:t>Архитектура</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drawing>
          <wp:anchor distT="0" distB="0" distL="114300" distR="114300" simplePos="0" relativeHeight="251723776" behindDoc="1" locked="0" layoutInCell="1" allowOverlap="1" wp14:anchorId="589CA8AF" wp14:editId="0D001559">
            <wp:simplePos x="0" y="0"/>
            <wp:positionH relativeFrom="column">
              <wp:posOffset>-457200</wp:posOffset>
            </wp:positionH>
            <wp:positionV relativeFrom="paragraph">
              <wp:posOffset>34290</wp:posOffset>
            </wp:positionV>
            <wp:extent cx="2724150" cy="2419985"/>
            <wp:effectExtent l="0" t="0" r="0" b="0"/>
            <wp:wrapTight wrapText="bothSides">
              <wp:wrapPolygon edited="0">
                <wp:start x="0" y="0"/>
                <wp:lineTo x="0" y="21424"/>
                <wp:lineTo x="21449" y="21424"/>
                <wp:lineTo x="2144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cstate="print">
                      <a:extLst>
                        <a:ext uri="{28A0092B-C50C-407E-A947-70E740481C1C}">
                          <a14:useLocalDpi xmlns:a14="http://schemas.microsoft.com/office/drawing/2010/main" val="0"/>
                        </a:ext>
                      </a:extLst>
                    </a:blip>
                    <a:srcRect r="3944"/>
                    <a:stretch>
                      <a:fillRect/>
                    </a:stretch>
                  </pic:blipFill>
                  <pic:spPr bwMode="auto">
                    <a:xfrm>
                      <a:off x="0" y="0"/>
                      <a:ext cx="2724150" cy="2419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791E">
        <w:rPr>
          <w:rFonts w:eastAsia="Times New Roman"/>
          <w:sz w:val="24"/>
          <w:szCs w:val="24"/>
          <w:lang w:eastAsia="ru-RU"/>
        </w:rPr>
        <w:t xml:space="preserve">Город в понимании летописца – </w:t>
      </w:r>
      <w:r w:rsidRPr="002E791E">
        <w:rPr>
          <w:rFonts w:eastAsia="Times New Roman"/>
          <w:b/>
          <w:i/>
          <w:sz w:val="24"/>
          <w:szCs w:val="24"/>
          <w:lang w:eastAsia="ru-RU"/>
        </w:rPr>
        <w:t>укреплённое поселение</w:t>
      </w:r>
    </w:p>
    <w:p w:rsidR="002E791E" w:rsidRPr="002E791E" w:rsidRDefault="002E791E" w:rsidP="002E791E">
      <w:pPr>
        <w:spacing w:after="120" w:line="360" w:lineRule="auto"/>
        <w:rPr>
          <w:rFonts w:eastAsia="Times New Roman"/>
          <w:i/>
          <w:sz w:val="24"/>
          <w:szCs w:val="24"/>
          <w:lang w:eastAsia="ru-RU"/>
        </w:rPr>
      </w:pPr>
      <w:r w:rsidRPr="002E791E">
        <w:rPr>
          <w:rFonts w:eastAsia="Times New Roman"/>
          <w:sz w:val="24"/>
          <w:szCs w:val="24"/>
          <w:lang w:eastAsia="ru-RU"/>
        </w:rPr>
        <w:t xml:space="preserve">Укрепления древнерусского времени </w:t>
      </w:r>
      <w:r w:rsidRPr="002E791E">
        <w:rPr>
          <w:rFonts w:eastAsia="Times New Roman"/>
          <w:i/>
          <w:sz w:val="24"/>
          <w:szCs w:val="24"/>
          <w:lang w:eastAsia="ru-RU"/>
        </w:rPr>
        <w:t>– деревянно-земляные фортификации, основные элементы – ров и вал</w:t>
      </w:r>
      <w:r w:rsidRPr="002E791E">
        <w:rPr>
          <w:rFonts w:eastAsia="Times New Roman"/>
          <w:sz w:val="24"/>
          <w:szCs w:val="24"/>
          <w:lang w:eastAsia="ru-RU"/>
        </w:rPr>
        <w:t>. Для укрепления вала рубились деревянные конструкции (</w:t>
      </w:r>
      <w:r w:rsidRPr="002E791E">
        <w:rPr>
          <w:rFonts w:eastAsia="Times New Roman"/>
          <w:i/>
          <w:sz w:val="24"/>
          <w:szCs w:val="24"/>
          <w:lang w:eastAsia="ru-RU"/>
        </w:rPr>
        <w:t>клети</w:t>
      </w:r>
      <w:r w:rsidRPr="002E791E">
        <w:rPr>
          <w:rFonts w:eastAsia="Times New Roman"/>
          <w:sz w:val="24"/>
          <w:szCs w:val="24"/>
          <w:lang w:eastAsia="ru-RU"/>
        </w:rPr>
        <w:t xml:space="preserve">), по гребню вала ставился </w:t>
      </w:r>
      <w:r w:rsidRPr="002E791E">
        <w:rPr>
          <w:rFonts w:eastAsia="Times New Roman"/>
          <w:i/>
          <w:sz w:val="24"/>
          <w:szCs w:val="24"/>
          <w:lang w:eastAsia="ru-RU"/>
        </w:rPr>
        <w:t>частокол</w:t>
      </w:r>
      <w:r w:rsidRPr="002E791E">
        <w:rPr>
          <w:rFonts w:eastAsia="Times New Roman"/>
          <w:sz w:val="24"/>
          <w:szCs w:val="24"/>
          <w:lang w:eastAsia="ru-RU"/>
        </w:rPr>
        <w:t xml:space="preserve">. На угрожаемых участках рубились </w:t>
      </w:r>
      <w:r w:rsidRPr="002E791E">
        <w:rPr>
          <w:rFonts w:eastAsia="Times New Roman"/>
          <w:i/>
          <w:sz w:val="24"/>
          <w:szCs w:val="24"/>
          <w:lang w:eastAsia="ru-RU"/>
        </w:rPr>
        <w:t>глухие башни</w:t>
      </w:r>
      <w:r w:rsidRPr="002E791E">
        <w:rPr>
          <w:rFonts w:eastAsia="Times New Roman"/>
          <w:sz w:val="24"/>
          <w:szCs w:val="24"/>
          <w:lang w:eastAsia="ru-RU"/>
        </w:rPr>
        <w:t xml:space="preserve">. На пересечении линии вала с важными городскими улицами ставились </w:t>
      </w:r>
      <w:r w:rsidRPr="002E791E">
        <w:rPr>
          <w:rFonts w:eastAsia="Times New Roman"/>
          <w:i/>
          <w:sz w:val="24"/>
          <w:szCs w:val="24"/>
          <w:lang w:eastAsia="ru-RU"/>
        </w:rPr>
        <w:t>воротные башни</w:t>
      </w:r>
      <w:r w:rsidRPr="002E791E">
        <w:rPr>
          <w:rFonts w:eastAsia="Times New Roman"/>
          <w:sz w:val="24"/>
          <w:szCs w:val="24"/>
          <w:lang w:eastAsia="ru-RU"/>
        </w:rPr>
        <w:t xml:space="preserve">. К ним с напольной стороны подходили </w:t>
      </w:r>
      <w:r w:rsidRPr="002E791E">
        <w:rPr>
          <w:rFonts w:eastAsia="Times New Roman"/>
          <w:i/>
          <w:sz w:val="24"/>
          <w:szCs w:val="24"/>
          <w:lang w:eastAsia="ru-RU"/>
        </w:rPr>
        <w:t>мосты</w:t>
      </w:r>
      <w:r w:rsidRPr="002E791E">
        <w:rPr>
          <w:rFonts w:eastAsia="Times New Roman"/>
          <w:sz w:val="24"/>
          <w:szCs w:val="24"/>
          <w:lang w:eastAsia="ru-RU"/>
        </w:rPr>
        <w:t xml:space="preserve"> через ров. В основном, укрепления </w:t>
      </w:r>
      <w:r w:rsidRPr="002E791E">
        <w:rPr>
          <w:rFonts w:eastAsia="Times New Roman"/>
          <w:i/>
          <w:sz w:val="24"/>
          <w:szCs w:val="24"/>
          <w:lang w:eastAsia="ru-RU"/>
        </w:rPr>
        <w:t xml:space="preserve">из </w:t>
      </w:r>
    </w:p>
    <w:p w:rsidR="002E791E" w:rsidRPr="002E791E" w:rsidRDefault="002E791E" w:rsidP="002E791E">
      <w:pPr>
        <w:spacing w:after="120" w:line="360" w:lineRule="auto"/>
        <w:rPr>
          <w:rFonts w:eastAsia="Times New Roman"/>
          <w:sz w:val="24"/>
          <w:szCs w:val="24"/>
          <w:lang w:eastAsia="ru-RU"/>
        </w:rPr>
      </w:pPr>
      <w:r w:rsidRPr="002E791E">
        <w:rPr>
          <w:rFonts w:eastAsia="Times New Roman"/>
          <w:i/>
          <w:sz w:val="24"/>
          <w:szCs w:val="24"/>
          <w:lang w:eastAsia="ru-RU"/>
        </w:rPr>
        <w:t>дерева</w:t>
      </w:r>
      <w:r w:rsidRPr="002E791E">
        <w:rPr>
          <w:rFonts w:eastAsia="Times New Roman"/>
          <w:sz w:val="24"/>
          <w:szCs w:val="24"/>
          <w:lang w:eastAsia="ru-RU"/>
        </w:rPr>
        <w:t xml:space="preserve">, реже </w:t>
      </w:r>
      <w:r w:rsidRPr="002E791E">
        <w:rPr>
          <w:rFonts w:eastAsia="Times New Roman"/>
          <w:i/>
          <w:sz w:val="24"/>
          <w:szCs w:val="24"/>
          <w:lang w:eastAsia="ru-RU"/>
        </w:rPr>
        <w:t>из камня</w:t>
      </w:r>
      <w:r w:rsidRPr="002E791E">
        <w:rPr>
          <w:rFonts w:eastAsia="Times New Roman"/>
          <w:sz w:val="24"/>
          <w:szCs w:val="24"/>
          <w:lang w:eastAsia="ru-RU"/>
        </w:rPr>
        <w:t xml:space="preserve"> (Золотые ворота в Киеве, Владимире и др.).</w:t>
      </w:r>
    </w:p>
    <w:p w:rsidR="002E791E" w:rsidRPr="002E791E" w:rsidRDefault="002E791E" w:rsidP="002E791E">
      <w:pPr>
        <w:spacing w:after="120" w:line="360" w:lineRule="auto"/>
        <w:rPr>
          <w:rFonts w:eastAsia="Times New Roman"/>
          <w:b/>
          <w:i/>
          <w:sz w:val="24"/>
          <w:szCs w:val="24"/>
          <w:lang w:eastAsia="ru-RU"/>
        </w:rPr>
      </w:pPr>
      <w:r w:rsidRPr="002E791E">
        <w:rPr>
          <w:rFonts w:eastAsia="Times New Roman"/>
          <w:b/>
          <w:i/>
          <w:sz w:val="24"/>
          <w:szCs w:val="24"/>
          <w:lang w:eastAsia="ru-RU"/>
        </w:rPr>
        <w:t>Внутригородская планировка</w:t>
      </w:r>
      <w:r w:rsidRPr="002E791E">
        <w:rPr>
          <w:rFonts w:eastAsia="Times New Roman"/>
          <w:sz w:val="24"/>
          <w:szCs w:val="24"/>
          <w:lang w:eastAsia="ru-RU"/>
        </w:rPr>
        <w:t xml:space="preserve"> </w:t>
      </w:r>
      <w:r w:rsidRPr="002E791E">
        <w:rPr>
          <w:rFonts w:eastAsia="Times New Roman"/>
          <w:i/>
          <w:sz w:val="24"/>
          <w:szCs w:val="24"/>
          <w:lang w:eastAsia="ru-RU"/>
        </w:rPr>
        <w:t>регулярная</w:t>
      </w:r>
      <w:r w:rsidRPr="002E791E">
        <w:rPr>
          <w:rFonts w:eastAsia="Times New Roman"/>
          <w:sz w:val="24"/>
          <w:szCs w:val="24"/>
          <w:lang w:eastAsia="ru-RU"/>
        </w:rPr>
        <w:t xml:space="preserve">, в её основе – </w:t>
      </w:r>
      <w:r w:rsidRPr="002E791E">
        <w:rPr>
          <w:rFonts w:eastAsia="Times New Roman"/>
          <w:b/>
          <w:i/>
          <w:sz w:val="24"/>
          <w:szCs w:val="24"/>
          <w:lang w:eastAsia="ru-RU"/>
        </w:rPr>
        <w:t>улично-усадебная система.</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sz w:val="24"/>
          <w:szCs w:val="24"/>
          <w:u w:val="single"/>
          <w:lang w:eastAsia="ru-RU"/>
        </w:rPr>
        <w:t>Важнейшие части города</w:t>
      </w:r>
      <w:r w:rsidRPr="002E791E">
        <w:rPr>
          <w:rFonts w:eastAsia="Times New Roman"/>
          <w:i/>
          <w:sz w:val="24"/>
          <w:szCs w:val="24"/>
          <w:lang w:eastAsia="ru-RU"/>
        </w:rPr>
        <w:t>: княжеская резиденция</w:t>
      </w:r>
      <w:r w:rsidRPr="002E791E">
        <w:rPr>
          <w:rFonts w:eastAsia="Times New Roman"/>
          <w:sz w:val="24"/>
          <w:szCs w:val="24"/>
          <w:lang w:eastAsia="ru-RU"/>
        </w:rPr>
        <w:t xml:space="preserve">, </w:t>
      </w:r>
      <w:r w:rsidRPr="002E791E">
        <w:rPr>
          <w:rFonts w:eastAsia="Times New Roman"/>
          <w:i/>
          <w:sz w:val="24"/>
          <w:szCs w:val="24"/>
          <w:lang w:eastAsia="ru-RU"/>
        </w:rPr>
        <w:t>епископский двор, соборные площади, торг</w:t>
      </w:r>
      <w:r w:rsidRPr="002E791E">
        <w:rPr>
          <w:rFonts w:eastAsia="Times New Roman"/>
          <w:sz w:val="24"/>
          <w:szCs w:val="24"/>
          <w:lang w:eastAsia="ru-RU"/>
        </w:rPr>
        <w:t xml:space="preserve">. Их соединяли </w:t>
      </w:r>
      <w:r w:rsidRPr="002E791E">
        <w:rPr>
          <w:rFonts w:eastAsia="Times New Roman"/>
          <w:i/>
          <w:sz w:val="24"/>
          <w:szCs w:val="24"/>
          <w:lang w:eastAsia="ru-RU"/>
        </w:rPr>
        <w:t>трассы</w:t>
      </w:r>
      <w:r w:rsidRPr="002E791E">
        <w:rPr>
          <w:rFonts w:eastAsia="Times New Roman"/>
          <w:sz w:val="24"/>
          <w:szCs w:val="24"/>
          <w:lang w:eastAsia="ru-RU"/>
        </w:rPr>
        <w:t xml:space="preserve">, выводившие к </w:t>
      </w:r>
      <w:r w:rsidRPr="002E791E">
        <w:rPr>
          <w:rFonts w:eastAsia="Times New Roman"/>
          <w:i/>
          <w:sz w:val="24"/>
          <w:szCs w:val="24"/>
          <w:lang w:eastAsia="ru-RU"/>
        </w:rPr>
        <w:t>проездным воротным башням</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Городские дворы-усадьбы ограждались частоколами, линии которых были стабильны. Выявлено 3 размера усадеб, что свидетельствует о социальном и имущественном расслоении</w:t>
      </w:r>
    </w:p>
    <w:tbl>
      <w:tblPr>
        <w:tblStyle w:val="ac"/>
        <w:tblW w:w="0" w:type="auto"/>
        <w:tblLook w:val="04A0" w:firstRow="1" w:lastRow="0" w:firstColumn="1" w:lastColumn="0" w:noHBand="0" w:noVBand="1"/>
      </w:tblPr>
      <w:tblGrid>
        <w:gridCol w:w="3560"/>
        <w:gridCol w:w="3561"/>
        <w:gridCol w:w="3561"/>
      </w:tblGrid>
      <w:tr w:rsidR="002E791E" w:rsidRPr="002E791E" w:rsidTr="002C6CF3">
        <w:tc>
          <w:tcPr>
            <w:tcW w:w="3560" w:type="dxa"/>
          </w:tcPr>
          <w:p w:rsidR="002E791E" w:rsidRPr="002E791E" w:rsidRDefault="002E791E" w:rsidP="002E791E">
            <w:pPr>
              <w:jc w:val="center"/>
              <w:rPr>
                <w:rFonts w:ascii="Arial" w:hAnsi="Arial" w:cs="Arial"/>
                <w:sz w:val="24"/>
                <w:szCs w:val="24"/>
              </w:rPr>
            </w:pPr>
            <w:r w:rsidRPr="002E791E">
              <w:rPr>
                <w:rFonts w:ascii="Arial" w:hAnsi="Arial" w:cs="Arial"/>
                <w:sz w:val="24"/>
                <w:szCs w:val="24"/>
              </w:rPr>
              <w:t>Тип усадьбы</w:t>
            </w:r>
          </w:p>
        </w:tc>
        <w:tc>
          <w:tcPr>
            <w:tcW w:w="3561" w:type="dxa"/>
          </w:tcPr>
          <w:p w:rsidR="002E791E" w:rsidRPr="002E791E" w:rsidRDefault="002E791E" w:rsidP="002E791E">
            <w:pPr>
              <w:jc w:val="center"/>
              <w:rPr>
                <w:rFonts w:ascii="Arial" w:hAnsi="Arial" w:cs="Arial"/>
                <w:sz w:val="24"/>
                <w:szCs w:val="24"/>
              </w:rPr>
            </w:pPr>
            <w:r w:rsidRPr="002E791E">
              <w:rPr>
                <w:rFonts w:ascii="Arial" w:hAnsi="Arial" w:cs="Arial"/>
                <w:sz w:val="24"/>
                <w:szCs w:val="24"/>
              </w:rPr>
              <w:t>Размер</w:t>
            </w:r>
          </w:p>
        </w:tc>
        <w:tc>
          <w:tcPr>
            <w:tcW w:w="3561" w:type="dxa"/>
          </w:tcPr>
          <w:p w:rsidR="002E791E" w:rsidRPr="002E791E" w:rsidRDefault="002E791E" w:rsidP="002E791E">
            <w:pPr>
              <w:jc w:val="center"/>
              <w:rPr>
                <w:rFonts w:ascii="Arial" w:hAnsi="Arial" w:cs="Arial"/>
                <w:sz w:val="24"/>
                <w:szCs w:val="24"/>
              </w:rPr>
            </w:pPr>
            <w:r w:rsidRPr="002E791E">
              <w:rPr>
                <w:rFonts w:ascii="Arial" w:hAnsi="Arial" w:cs="Arial"/>
                <w:sz w:val="24"/>
                <w:szCs w:val="24"/>
              </w:rPr>
              <w:t>Что располагалось</w:t>
            </w:r>
          </w:p>
        </w:tc>
      </w:tr>
      <w:tr w:rsidR="002E791E" w:rsidRPr="002E791E" w:rsidTr="002C6CF3">
        <w:trPr>
          <w:trHeight w:val="460"/>
        </w:trPr>
        <w:tc>
          <w:tcPr>
            <w:tcW w:w="3560" w:type="dxa"/>
          </w:tcPr>
          <w:p w:rsidR="002E791E" w:rsidRPr="002E791E" w:rsidRDefault="002E791E" w:rsidP="002E791E">
            <w:pPr>
              <w:jc w:val="center"/>
              <w:rPr>
                <w:rFonts w:ascii="Arial" w:hAnsi="Arial" w:cs="Arial"/>
                <w:i/>
                <w:sz w:val="24"/>
                <w:szCs w:val="24"/>
              </w:rPr>
            </w:pPr>
            <w:r w:rsidRPr="002E791E">
              <w:rPr>
                <w:rFonts w:ascii="Arial" w:hAnsi="Arial" w:cs="Arial"/>
                <w:i/>
                <w:sz w:val="24"/>
                <w:szCs w:val="24"/>
              </w:rPr>
              <w:t>Крупномерная</w:t>
            </w:r>
          </w:p>
        </w:tc>
        <w:tc>
          <w:tcPr>
            <w:tcW w:w="3561" w:type="dxa"/>
          </w:tcPr>
          <w:p w:rsidR="002E791E" w:rsidRPr="002E791E" w:rsidRDefault="002E791E" w:rsidP="002E791E">
            <w:pPr>
              <w:jc w:val="center"/>
              <w:rPr>
                <w:rFonts w:ascii="Arial" w:hAnsi="Arial" w:cs="Arial"/>
                <w:sz w:val="24"/>
                <w:szCs w:val="24"/>
              </w:rPr>
            </w:pPr>
            <w:r w:rsidRPr="002E791E">
              <w:rPr>
                <w:rFonts w:ascii="Arial" w:hAnsi="Arial" w:cs="Arial"/>
                <w:sz w:val="24"/>
                <w:szCs w:val="24"/>
              </w:rPr>
              <w:t>До 1500 кв. м.</w:t>
            </w:r>
          </w:p>
        </w:tc>
        <w:tc>
          <w:tcPr>
            <w:tcW w:w="3561" w:type="dxa"/>
          </w:tcPr>
          <w:p w:rsidR="002E791E" w:rsidRPr="002E791E" w:rsidRDefault="002E791E" w:rsidP="002E791E">
            <w:pPr>
              <w:jc w:val="center"/>
              <w:rPr>
                <w:rFonts w:ascii="Arial" w:hAnsi="Arial" w:cs="Arial"/>
                <w:sz w:val="24"/>
                <w:szCs w:val="24"/>
              </w:rPr>
            </w:pPr>
            <w:r w:rsidRPr="002E791E">
              <w:rPr>
                <w:rFonts w:ascii="Arial" w:hAnsi="Arial" w:cs="Arial"/>
                <w:sz w:val="24"/>
                <w:szCs w:val="24"/>
              </w:rPr>
              <w:t>Хоромы, нередко в 2 этажа</w:t>
            </w:r>
          </w:p>
        </w:tc>
      </w:tr>
      <w:tr w:rsidR="002E791E" w:rsidRPr="002E791E" w:rsidTr="002C6CF3">
        <w:trPr>
          <w:trHeight w:val="424"/>
        </w:trPr>
        <w:tc>
          <w:tcPr>
            <w:tcW w:w="3560" w:type="dxa"/>
          </w:tcPr>
          <w:p w:rsidR="002E791E" w:rsidRPr="002E791E" w:rsidRDefault="002E791E" w:rsidP="002E791E">
            <w:pPr>
              <w:jc w:val="center"/>
              <w:rPr>
                <w:rFonts w:ascii="Arial" w:hAnsi="Arial" w:cs="Arial"/>
                <w:i/>
                <w:sz w:val="24"/>
                <w:szCs w:val="24"/>
              </w:rPr>
            </w:pPr>
            <w:r w:rsidRPr="002E791E">
              <w:rPr>
                <w:rFonts w:ascii="Arial" w:hAnsi="Arial" w:cs="Arial"/>
                <w:i/>
                <w:sz w:val="24"/>
                <w:szCs w:val="24"/>
              </w:rPr>
              <w:t>Среднего размера</w:t>
            </w:r>
          </w:p>
        </w:tc>
        <w:tc>
          <w:tcPr>
            <w:tcW w:w="3561" w:type="dxa"/>
          </w:tcPr>
          <w:p w:rsidR="002E791E" w:rsidRPr="002E791E" w:rsidRDefault="002E791E" w:rsidP="002E791E">
            <w:pPr>
              <w:jc w:val="center"/>
              <w:rPr>
                <w:rFonts w:ascii="Arial" w:hAnsi="Arial" w:cs="Arial"/>
                <w:sz w:val="24"/>
                <w:szCs w:val="24"/>
              </w:rPr>
            </w:pPr>
            <w:r w:rsidRPr="002E791E">
              <w:rPr>
                <w:rFonts w:ascii="Arial" w:hAnsi="Arial" w:cs="Arial"/>
                <w:sz w:val="24"/>
                <w:szCs w:val="24"/>
              </w:rPr>
              <w:t>400-600 кв. м.</w:t>
            </w:r>
          </w:p>
        </w:tc>
        <w:tc>
          <w:tcPr>
            <w:tcW w:w="3561" w:type="dxa"/>
          </w:tcPr>
          <w:p w:rsidR="002E791E" w:rsidRPr="002E791E" w:rsidRDefault="002E791E" w:rsidP="002E791E">
            <w:pPr>
              <w:jc w:val="center"/>
              <w:rPr>
                <w:rFonts w:ascii="Arial" w:hAnsi="Arial" w:cs="Arial"/>
                <w:sz w:val="24"/>
                <w:szCs w:val="24"/>
              </w:rPr>
            </w:pPr>
          </w:p>
        </w:tc>
      </w:tr>
      <w:tr w:rsidR="002E791E" w:rsidRPr="002E791E" w:rsidTr="002C6CF3">
        <w:tc>
          <w:tcPr>
            <w:tcW w:w="3560" w:type="dxa"/>
          </w:tcPr>
          <w:p w:rsidR="002E791E" w:rsidRPr="002E791E" w:rsidRDefault="002E791E" w:rsidP="002E791E">
            <w:pPr>
              <w:jc w:val="center"/>
              <w:rPr>
                <w:rFonts w:ascii="Arial" w:hAnsi="Arial" w:cs="Arial"/>
                <w:i/>
                <w:sz w:val="24"/>
                <w:szCs w:val="24"/>
              </w:rPr>
            </w:pPr>
            <w:r w:rsidRPr="002E791E">
              <w:rPr>
                <w:rFonts w:ascii="Arial" w:hAnsi="Arial" w:cs="Arial"/>
                <w:i/>
                <w:sz w:val="24"/>
                <w:szCs w:val="24"/>
              </w:rPr>
              <w:lastRenderedPageBreak/>
              <w:t>Маломерная</w:t>
            </w:r>
          </w:p>
        </w:tc>
        <w:tc>
          <w:tcPr>
            <w:tcW w:w="3561" w:type="dxa"/>
          </w:tcPr>
          <w:p w:rsidR="002E791E" w:rsidRPr="002E791E" w:rsidRDefault="002E791E" w:rsidP="002E791E">
            <w:pPr>
              <w:jc w:val="center"/>
              <w:rPr>
                <w:rFonts w:ascii="Arial" w:hAnsi="Arial" w:cs="Arial"/>
                <w:sz w:val="24"/>
                <w:szCs w:val="24"/>
              </w:rPr>
            </w:pPr>
            <w:r w:rsidRPr="002E791E">
              <w:rPr>
                <w:rFonts w:ascii="Arial" w:hAnsi="Arial" w:cs="Arial"/>
                <w:sz w:val="24"/>
                <w:szCs w:val="24"/>
              </w:rPr>
              <w:t>125-150 кв. м.</w:t>
            </w:r>
          </w:p>
        </w:tc>
        <w:tc>
          <w:tcPr>
            <w:tcW w:w="3561" w:type="dxa"/>
          </w:tcPr>
          <w:p w:rsidR="002E791E" w:rsidRPr="002E791E" w:rsidRDefault="002E791E" w:rsidP="002E791E">
            <w:pPr>
              <w:jc w:val="center"/>
              <w:rPr>
                <w:rFonts w:ascii="Arial" w:hAnsi="Arial" w:cs="Arial"/>
                <w:sz w:val="24"/>
                <w:szCs w:val="24"/>
              </w:rPr>
            </w:pPr>
            <w:r w:rsidRPr="002E791E">
              <w:rPr>
                <w:rFonts w:ascii="Arial" w:hAnsi="Arial" w:cs="Arial"/>
                <w:sz w:val="24"/>
                <w:szCs w:val="24"/>
              </w:rPr>
              <w:t>Жилой дом и небольшая хозяйственная постройка</w:t>
            </w:r>
          </w:p>
        </w:tc>
      </w:tr>
    </w:tbl>
    <w:p w:rsidR="002E791E" w:rsidRPr="002E791E" w:rsidRDefault="002E791E" w:rsidP="002E791E">
      <w:pPr>
        <w:spacing w:after="120" w:line="360" w:lineRule="auto"/>
        <w:jc w:val="center"/>
        <w:rPr>
          <w:rFonts w:eastAsia="Times New Roman"/>
          <w:sz w:val="24"/>
          <w:szCs w:val="24"/>
          <w:lang w:eastAsia="ru-RU"/>
        </w:rPr>
      </w:pP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drawing>
          <wp:anchor distT="0" distB="0" distL="114300" distR="114300" simplePos="0" relativeHeight="251724800" behindDoc="1" locked="0" layoutInCell="1" allowOverlap="1" wp14:anchorId="573FADA7" wp14:editId="40F5D3F5">
            <wp:simplePos x="0" y="0"/>
            <wp:positionH relativeFrom="column">
              <wp:posOffset>0</wp:posOffset>
            </wp:positionH>
            <wp:positionV relativeFrom="paragraph">
              <wp:posOffset>534035</wp:posOffset>
            </wp:positionV>
            <wp:extent cx="5506085" cy="3667125"/>
            <wp:effectExtent l="0" t="0" r="0" b="9525"/>
            <wp:wrapTight wrapText="bothSides">
              <wp:wrapPolygon edited="0">
                <wp:start x="0" y="0"/>
                <wp:lineTo x="0" y="21544"/>
                <wp:lineTo x="21523" y="21544"/>
                <wp:lineTo x="21523"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06085" cy="3667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791E">
        <w:rPr>
          <w:rFonts w:eastAsia="Times New Roman"/>
          <w:b/>
          <w:sz w:val="24"/>
          <w:szCs w:val="24"/>
          <w:lang w:eastAsia="ru-RU"/>
        </w:rPr>
        <w:t>На севере</w:t>
      </w:r>
      <w:r w:rsidRPr="002E791E">
        <w:rPr>
          <w:rFonts w:eastAsia="Times New Roman"/>
          <w:sz w:val="24"/>
          <w:szCs w:val="24"/>
          <w:lang w:eastAsia="ru-RU"/>
        </w:rPr>
        <w:t xml:space="preserve"> дома </w:t>
      </w:r>
      <w:r w:rsidRPr="002E791E">
        <w:rPr>
          <w:rFonts w:eastAsia="Times New Roman"/>
          <w:i/>
          <w:sz w:val="24"/>
          <w:szCs w:val="24"/>
          <w:lang w:eastAsia="ru-RU"/>
        </w:rPr>
        <w:t>рубленые</w:t>
      </w:r>
      <w:r w:rsidRPr="002E791E">
        <w:rPr>
          <w:rFonts w:eastAsia="Times New Roman"/>
          <w:sz w:val="24"/>
          <w:szCs w:val="24"/>
          <w:lang w:eastAsia="ru-RU"/>
        </w:rPr>
        <w:t xml:space="preserve">, нередко поставленные на </w:t>
      </w:r>
      <w:r w:rsidRPr="002E791E">
        <w:rPr>
          <w:rFonts w:eastAsia="Times New Roman"/>
          <w:i/>
          <w:sz w:val="24"/>
          <w:szCs w:val="24"/>
          <w:lang w:eastAsia="ru-RU"/>
        </w:rPr>
        <w:t>подклет</w:t>
      </w:r>
      <w:r w:rsidRPr="002E791E">
        <w:rPr>
          <w:rFonts w:eastAsia="Times New Roman"/>
          <w:sz w:val="24"/>
          <w:szCs w:val="24"/>
          <w:lang w:eastAsia="ru-RU"/>
        </w:rPr>
        <w:t xml:space="preserve"> (нижний этаж избы). </w:t>
      </w:r>
      <w:r w:rsidRPr="002E791E">
        <w:rPr>
          <w:rFonts w:eastAsia="Times New Roman"/>
          <w:b/>
          <w:sz w:val="24"/>
          <w:szCs w:val="24"/>
          <w:lang w:eastAsia="ru-RU"/>
        </w:rPr>
        <w:t>На юге</w:t>
      </w:r>
      <w:r w:rsidRPr="002E791E">
        <w:rPr>
          <w:rFonts w:eastAsia="Times New Roman"/>
          <w:sz w:val="24"/>
          <w:szCs w:val="24"/>
          <w:lang w:eastAsia="ru-RU"/>
        </w:rPr>
        <w:t xml:space="preserve"> </w:t>
      </w:r>
      <w:r w:rsidRPr="002E791E">
        <w:rPr>
          <w:rFonts w:eastAsia="Times New Roman"/>
          <w:i/>
          <w:sz w:val="24"/>
          <w:szCs w:val="24"/>
          <w:lang w:eastAsia="ru-RU"/>
        </w:rPr>
        <w:t>заглублённые каркасно-столбовые постройки</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Улицы в городах мостились деревом.</w:t>
      </w:r>
    </w:p>
    <w:p w:rsidR="002E791E" w:rsidRPr="002E791E" w:rsidRDefault="002E791E" w:rsidP="002E791E">
      <w:pPr>
        <w:spacing w:after="120" w:line="360" w:lineRule="auto"/>
        <w:rPr>
          <w:rFonts w:eastAsia="Times New Roman"/>
          <w:b/>
          <w:sz w:val="24"/>
          <w:szCs w:val="24"/>
          <w:lang w:eastAsia="ru-RU"/>
        </w:rPr>
      </w:pPr>
      <w:r w:rsidRPr="002E791E">
        <w:rPr>
          <w:rFonts w:eastAsia="Times New Roman"/>
          <w:b/>
          <w:sz w:val="24"/>
          <w:szCs w:val="24"/>
          <w:lang w:eastAsia="ru-RU"/>
        </w:rPr>
        <w:t>Градообразование:</w:t>
      </w:r>
    </w:p>
    <w:p w:rsidR="002E791E" w:rsidRPr="002E791E" w:rsidRDefault="002E791E" w:rsidP="002E791E">
      <w:pPr>
        <w:numPr>
          <w:ilvl w:val="0"/>
          <w:numId w:val="30"/>
        </w:numPr>
        <w:spacing w:after="120" w:line="360" w:lineRule="auto"/>
        <w:contextualSpacing/>
        <w:rPr>
          <w:rFonts w:eastAsia="Times New Roman"/>
          <w:sz w:val="24"/>
          <w:szCs w:val="24"/>
          <w:lang w:eastAsia="ru-RU"/>
        </w:rPr>
      </w:pPr>
      <w:r w:rsidRPr="002E791E">
        <w:rPr>
          <w:rFonts w:eastAsia="Times New Roman"/>
          <w:sz w:val="24"/>
          <w:szCs w:val="24"/>
          <w:lang w:eastAsia="ru-RU"/>
        </w:rPr>
        <w:t xml:space="preserve">середина </w:t>
      </w:r>
      <w:r w:rsidRPr="002E791E">
        <w:rPr>
          <w:rFonts w:eastAsia="Times New Roman"/>
          <w:sz w:val="24"/>
          <w:szCs w:val="24"/>
          <w:lang w:val="en-US" w:eastAsia="ru-RU"/>
        </w:rPr>
        <w:t>X</w:t>
      </w:r>
      <w:r w:rsidRPr="002E791E">
        <w:rPr>
          <w:rFonts w:eastAsia="Times New Roman"/>
          <w:sz w:val="24"/>
          <w:szCs w:val="24"/>
          <w:lang w:eastAsia="ru-RU"/>
        </w:rPr>
        <w:t xml:space="preserve"> века – Киев и Новгород (2 города)</w:t>
      </w:r>
    </w:p>
    <w:p w:rsidR="002E791E" w:rsidRPr="002E791E" w:rsidRDefault="002E791E" w:rsidP="002E791E">
      <w:pPr>
        <w:numPr>
          <w:ilvl w:val="0"/>
          <w:numId w:val="30"/>
        </w:numPr>
        <w:spacing w:after="120" w:line="360" w:lineRule="auto"/>
        <w:contextualSpacing/>
        <w:rPr>
          <w:rFonts w:eastAsia="Times New Roman"/>
          <w:sz w:val="24"/>
          <w:szCs w:val="24"/>
          <w:lang w:eastAsia="ru-RU"/>
        </w:rPr>
      </w:pPr>
      <w:r w:rsidRPr="002E791E">
        <w:rPr>
          <w:rFonts w:eastAsia="Times New Roman"/>
          <w:sz w:val="24"/>
          <w:szCs w:val="24"/>
          <w:lang w:eastAsia="ru-RU"/>
        </w:rPr>
        <w:t>начало 12 века – 44 города</w:t>
      </w:r>
    </w:p>
    <w:p w:rsidR="002E791E" w:rsidRPr="002E791E" w:rsidRDefault="002E791E" w:rsidP="002E791E">
      <w:pPr>
        <w:numPr>
          <w:ilvl w:val="0"/>
          <w:numId w:val="30"/>
        </w:numPr>
        <w:spacing w:after="120" w:line="360" w:lineRule="auto"/>
        <w:contextualSpacing/>
        <w:rPr>
          <w:rFonts w:eastAsia="Times New Roman"/>
          <w:sz w:val="24"/>
          <w:szCs w:val="24"/>
          <w:lang w:eastAsia="ru-RU"/>
        </w:rPr>
      </w:pPr>
      <w:r w:rsidRPr="002E791E">
        <w:rPr>
          <w:rFonts w:eastAsia="Times New Roman"/>
          <w:sz w:val="24"/>
          <w:szCs w:val="24"/>
          <w:lang w:eastAsia="ru-RU"/>
        </w:rPr>
        <w:t>30-е годы 13 века – 75 городов</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sz w:val="24"/>
          <w:szCs w:val="24"/>
          <w:lang w:eastAsia="ru-RU"/>
        </w:rPr>
        <w:t>Иерархия городов</w:t>
      </w:r>
      <w:r w:rsidRPr="002E791E">
        <w:rPr>
          <w:rFonts w:eastAsia="Times New Roman"/>
          <w:sz w:val="24"/>
          <w:szCs w:val="24"/>
          <w:lang w:eastAsia="ru-RU"/>
        </w:rPr>
        <w:t xml:space="preserve">: </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1-ая ступень – столицы самостоятельных княжений (10 городов)</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2-ая – столицы удельных княжеств (35 городов)</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3-я – центры округов-волостей, малые города, крепости (30 городов)</w:t>
      </w:r>
    </w:p>
    <w:p w:rsidR="002E791E" w:rsidRPr="002E791E" w:rsidRDefault="002E791E" w:rsidP="002E791E">
      <w:pPr>
        <w:spacing w:after="120" w:line="360" w:lineRule="auto"/>
        <w:rPr>
          <w:rFonts w:eastAsia="Times New Roman"/>
          <w:i/>
          <w:sz w:val="24"/>
          <w:szCs w:val="24"/>
          <w:lang w:eastAsia="ru-RU"/>
        </w:rPr>
      </w:pPr>
      <w:r w:rsidRPr="002E791E">
        <w:rPr>
          <w:rFonts w:eastAsia="Times New Roman"/>
          <w:b/>
          <w:sz w:val="24"/>
          <w:szCs w:val="24"/>
          <w:lang w:eastAsia="ru-RU"/>
        </w:rPr>
        <w:t>Итог</w:t>
      </w:r>
      <w:r w:rsidRPr="002E791E">
        <w:rPr>
          <w:rFonts w:eastAsia="Times New Roman"/>
          <w:sz w:val="24"/>
          <w:szCs w:val="24"/>
          <w:lang w:eastAsia="ru-RU"/>
        </w:rPr>
        <w:t xml:space="preserve">: в древнерусских городах были сосредоточены органы гос. аппарата, концентрировались военные силы, города были центрами ремесла и торговли. Т.о., </w:t>
      </w:r>
      <w:r w:rsidRPr="002E791E">
        <w:rPr>
          <w:rFonts w:eastAsia="Times New Roman"/>
          <w:i/>
          <w:sz w:val="24"/>
          <w:szCs w:val="24"/>
          <w:lang w:eastAsia="ru-RU"/>
        </w:rPr>
        <w:t>они были многофункциональными поселениями и являлись своеобразными узлами прочности феодального государства.</w:t>
      </w:r>
    </w:p>
    <w:p w:rsidR="002E791E" w:rsidRPr="002E791E" w:rsidRDefault="002E791E" w:rsidP="002E791E">
      <w:pPr>
        <w:spacing w:after="120" w:line="360" w:lineRule="auto"/>
        <w:rPr>
          <w:rFonts w:eastAsia="Times New Roman"/>
          <w:i/>
          <w:sz w:val="24"/>
          <w:szCs w:val="24"/>
          <w:lang w:eastAsia="ru-RU"/>
        </w:rPr>
      </w:pPr>
    </w:p>
    <w:p w:rsidR="002E791E" w:rsidRPr="002E791E" w:rsidRDefault="002E791E" w:rsidP="002E791E">
      <w:pPr>
        <w:spacing w:after="120" w:line="360" w:lineRule="auto"/>
        <w:jc w:val="center"/>
        <w:rPr>
          <w:rFonts w:eastAsia="Times New Roman"/>
          <w:b/>
          <w:sz w:val="24"/>
          <w:szCs w:val="24"/>
          <w:lang w:eastAsia="ru-RU"/>
        </w:rPr>
      </w:pPr>
      <w:r w:rsidRPr="002E791E">
        <w:rPr>
          <w:rFonts w:eastAsia="Times New Roman"/>
          <w:b/>
          <w:sz w:val="24"/>
          <w:szCs w:val="24"/>
          <w:lang w:eastAsia="ru-RU"/>
        </w:rPr>
        <w:t>Ремесло</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lastRenderedPageBreak/>
        <w:t xml:space="preserve">Базовая отрасль ремесленного производства – </w:t>
      </w:r>
      <w:r w:rsidRPr="002E791E">
        <w:rPr>
          <w:rFonts w:eastAsia="Times New Roman"/>
          <w:b/>
          <w:i/>
          <w:sz w:val="24"/>
          <w:szCs w:val="24"/>
          <w:lang w:eastAsia="ru-RU"/>
        </w:rPr>
        <w:t xml:space="preserve">обработка железа. </w:t>
      </w:r>
      <w:r w:rsidRPr="002E791E">
        <w:rPr>
          <w:rFonts w:eastAsia="Times New Roman"/>
          <w:sz w:val="24"/>
          <w:szCs w:val="24"/>
          <w:lang w:eastAsia="ru-RU"/>
        </w:rPr>
        <w:t>Производили железо</w:t>
      </w:r>
      <w:r w:rsidRPr="002E791E">
        <w:rPr>
          <w:rFonts w:eastAsia="Times New Roman"/>
          <w:i/>
          <w:sz w:val="24"/>
          <w:szCs w:val="24"/>
          <w:lang w:eastAsia="ru-RU"/>
        </w:rPr>
        <w:t xml:space="preserve"> </w:t>
      </w:r>
      <w:r w:rsidRPr="002E791E">
        <w:rPr>
          <w:rFonts w:eastAsia="Times New Roman"/>
          <w:i/>
          <w:sz w:val="24"/>
          <w:szCs w:val="24"/>
          <w:u w:val="single"/>
          <w:lang w:eastAsia="ru-RU"/>
        </w:rPr>
        <w:t>деревенские металлурги</w:t>
      </w:r>
      <w:r w:rsidRPr="002E791E">
        <w:rPr>
          <w:rFonts w:eastAsia="Times New Roman"/>
          <w:i/>
          <w:sz w:val="24"/>
          <w:szCs w:val="24"/>
          <w:lang w:eastAsia="ru-RU"/>
        </w:rPr>
        <w:t xml:space="preserve">. </w:t>
      </w:r>
      <w:r w:rsidRPr="002E791E">
        <w:rPr>
          <w:rFonts w:eastAsia="Times New Roman"/>
          <w:sz w:val="24"/>
          <w:szCs w:val="24"/>
          <w:lang w:eastAsia="ru-RU"/>
        </w:rPr>
        <w:t xml:space="preserve">В </w:t>
      </w:r>
      <w:r w:rsidRPr="002E791E">
        <w:rPr>
          <w:rFonts w:eastAsia="Times New Roman"/>
          <w:sz w:val="24"/>
          <w:szCs w:val="24"/>
          <w:u w:val="single"/>
          <w:lang w:eastAsia="ru-RU"/>
        </w:rPr>
        <w:t>сельской местности</w:t>
      </w:r>
      <w:r w:rsidRPr="002E791E">
        <w:rPr>
          <w:rFonts w:eastAsia="Times New Roman"/>
          <w:sz w:val="24"/>
          <w:szCs w:val="24"/>
          <w:lang w:eastAsia="ru-RU"/>
        </w:rPr>
        <w:t xml:space="preserve"> были </w:t>
      </w:r>
      <w:r w:rsidRPr="002E791E">
        <w:rPr>
          <w:rFonts w:eastAsia="Times New Roman"/>
          <w:i/>
          <w:sz w:val="24"/>
          <w:szCs w:val="24"/>
          <w:lang w:eastAsia="ru-RU"/>
        </w:rPr>
        <w:t>наиболее</w:t>
      </w:r>
      <w:r w:rsidRPr="002E791E">
        <w:rPr>
          <w:rFonts w:eastAsia="Times New Roman"/>
          <w:sz w:val="24"/>
          <w:szCs w:val="24"/>
          <w:lang w:eastAsia="ru-RU"/>
        </w:rPr>
        <w:t xml:space="preserve"> </w:t>
      </w:r>
      <w:r w:rsidRPr="002E791E">
        <w:rPr>
          <w:rFonts w:eastAsia="Times New Roman"/>
          <w:i/>
          <w:sz w:val="24"/>
          <w:szCs w:val="24"/>
          <w:lang w:eastAsia="ru-RU"/>
        </w:rPr>
        <w:t>благоприятные условия</w:t>
      </w:r>
      <w:r w:rsidRPr="002E791E">
        <w:rPr>
          <w:rFonts w:eastAsia="Times New Roman"/>
          <w:sz w:val="24"/>
          <w:szCs w:val="24"/>
          <w:lang w:eastAsia="ru-RU"/>
        </w:rPr>
        <w:t xml:space="preserve"> (богатые залежи руд, леса, пригодные для получения угля).</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Основная техника металлургич. производства – прямое восстановление железной руды в металлич. железо. Деревенские металлурги доводили дело до изготовления полуфабриката – </w:t>
      </w:r>
      <w:r w:rsidRPr="002E791E">
        <w:rPr>
          <w:rFonts w:eastAsia="Times New Roman"/>
          <w:i/>
          <w:sz w:val="24"/>
          <w:szCs w:val="24"/>
          <w:lang w:eastAsia="ru-RU"/>
        </w:rPr>
        <w:t>кричного железа</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Наряду с железом применялась </w:t>
      </w:r>
      <w:r w:rsidRPr="002E791E">
        <w:rPr>
          <w:rFonts w:eastAsia="Times New Roman"/>
          <w:b/>
          <w:i/>
          <w:sz w:val="24"/>
          <w:szCs w:val="24"/>
          <w:lang w:eastAsia="ru-RU"/>
        </w:rPr>
        <w:t>сталь,</w:t>
      </w:r>
      <w:r w:rsidRPr="002E791E">
        <w:rPr>
          <w:rFonts w:eastAsia="Times New Roman"/>
          <w:sz w:val="24"/>
          <w:szCs w:val="24"/>
          <w:lang w:eastAsia="ru-RU"/>
        </w:rPr>
        <w:t xml:space="preserve"> которую получали в </w:t>
      </w:r>
      <w:r w:rsidRPr="002E791E">
        <w:rPr>
          <w:rFonts w:eastAsia="Times New Roman"/>
          <w:i/>
          <w:sz w:val="24"/>
          <w:szCs w:val="24"/>
          <w:lang w:eastAsia="ru-RU"/>
        </w:rPr>
        <w:t>домницах</w:t>
      </w:r>
      <w:r w:rsidRPr="002E791E">
        <w:rPr>
          <w:rFonts w:eastAsia="Times New Roman"/>
          <w:sz w:val="24"/>
          <w:szCs w:val="24"/>
          <w:lang w:eastAsia="ru-RU"/>
        </w:rPr>
        <w:t xml:space="preserve"> или в </w:t>
      </w:r>
      <w:r w:rsidRPr="002E791E">
        <w:rPr>
          <w:rFonts w:eastAsia="Times New Roman"/>
          <w:i/>
          <w:sz w:val="24"/>
          <w:szCs w:val="24"/>
          <w:lang w:eastAsia="ru-RU"/>
        </w:rPr>
        <w:t>кузнечном горне</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i/>
          <w:sz w:val="24"/>
          <w:szCs w:val="24"/>
          <w:lang w:eastAsia="ru-RU"/>
        </w:rPr>
        <w:t>Кузнечное ремесло</w:t>
      </w:r>
      <w:r w:rsidRPr="002E791E">
        <w:rPr>
          <w:rFonts w:eastAsia="Times New Roman"/>
          <w:sz w:val="24"/>
          <w:szCs w:val="24"/>
          <w:lang w:eastAsia="ru-RU"/>
        </w:rPr>
        <w:t xml:space="preserve"> достаточно рано выделилось в особую отрасль производства. В изделии наиболее распространённое сочетание – </w:t>
      </w:r>
      <w:r w:rsidRPr="002E791E">
        <w:rPr>
          <w:rFonts w:eastAsia="Times New Roman"/>
          <w:i/>
          <w:sz w:val="24"/>
          <w:szCs w:val="24"/>
          <w:lang w:eastAsia="ru-RU"/>
        </w:rPr>
        <w:t>железо + сталь</w:t>
      </w:r>
      <w:r w:rsidRPr="002E791E">
        <w:rPr>
          <w:rFonts w:eastAsia="Times New Roman"/>
          <w:sz w:val="24"/>
          <w:szCs w:val="24"/>
          <w:lang w:eastAsia="ru-RU"/>
        </w:rPr>
        <w:t xml:space="preserve"> механическим и химико-термическим путём.</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Уже в 10 веке применялась </w:t>
      </w:r>
      <w:r w:rsidRPr="002E791E">
        <w:rPr>
          <w:rFonts w:eastAsia="Times New Roman"/>
          <w:b/>
          <w:sz w:val="24"/>
          <w:szCs w:val="24"/>
          <w:u w:val="single"/>
          <w:lang w:eastAsia="ru-RU"/>
        </w:rPr>
        <w:t>технология сваривания из 3-х полос</w:t>
      </w:r>
      <w:r w:rsidRPr="002E791E">
        <w:rPr>
          <w:rFonts w:eastAsia="Times New Roman"/>
          <w:sz w:val="24"/>
          <w:szCs w:val="24"/>
          <w:lang w:eastAsia="ru-RU"/>
        </w:rPr>
        <w:t xml:space="preserve">: проходящей внутри клинка стальной и двух боковых железных. В середине 12 века технология </w:t>
      </w:r>
      <w:r w:rsidRPr="002E791E">
        <w:rPr>
          <w:rFonts w:eastAsia="Times New Roman"/>
          <w:i/>
          <w:sz w:val="24"/>
          <w:szCs w:val="24"/>
          <w:lang w:eastAsia="ru-RU"/>
        </w:rPr>
        <w:t>упрощена</w:t>
      </w:r>
      <w:r w:rsidRPr="002E791E">
        <w:rPr>
          <w:rFonts w:eastAsia="Times New Roman"/>
          <w:sz w:val="24"/>
          <w:szCs w:val="24"/>
          <w:lang w:eastAsia="ru-RU"/>
        </w:rPr>
        <w:t xml:space="preserve">: стальное лезвие стали наваривать на железный клинок, что ухудшило качество изделия. </w:t>
      </w:r>
      <w:r w:rsidRPr="002E791E">
        <w:rPr>
          <w:rFonts w:eastAsia="Times New Roman"/>
          <w:sz w:val="24"/>
          <w:szCs w:val="24"/>
          <w:u w:val="single"/>
          <w:lang w:eastAsia="ru-RU"/>
        </w:rPr>
        <w:t>Технология в Южной Руси</w:t>
      </w:r>
      <w:r w:rsidRPr="002E791E">
        <w:rPr>
          <w:rFonts w:eastAsia="Times New Roman"/>
          <w:sz w:val="24"/>
          <w:szCs w:val="24"/>
          <w:lang w:eastAsia="ru-RU"/>
        </w:rPr>
        <w:t xml:space="preserve">: </w:t>
      </w:r>
      <w:r w:rsidRPr="002E791E">
        <w:rPr>
          <w:rFonts w:eastAsia="Times New Roman"/>
          <w:i/>
          <w:sz w:val="24"/>
          <w:szCs w:val="24"/>
          <w:lang w:eastAsia="ru-RU"/>
        </w:rPr>
        <w:t>цельнометаллические поковки и цементация.</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Изделия русских кузнецов ценились на Западе, особенно кольчуги-брони. На Руси она появилась </w:t>
      </w:r>
      <w:r w:rsidRPr="002E791E">
        <w:rPr>
          <w:rFonts w:eastAsia="Times New Roman"/>
          <w:sz w:val="24"/>
          <w:szCs w:val="24"/>
          <w:u w:val="single"/>
          <w:lang w:eastAsia="ru-RU"/>
        </w:rPr>
        <w:t>раньше</w:t>
      </w:r>
      <w:r w:rsidRPr="002E791E">
        <w:rPr>
          <w:rFonts w:eastAsia="Times New Roman"/>
          <w:sz w:val="24"/>
          <w:szCs w:val="24"/>
          <w:lang w:eastAsia="ru-RU"/>
        </w:rPr>
        <w:t>, чем на Западе (в среднем, в кольчуге было 18—20 тыс. колец).</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Развитие техники и технологии вызвало </w:t>
      </w:r>
      <w:r w:rsidRPr="002E791E">
        <w:rPr>
          <w:rFonts w:eastAsia="Times New Roman"/>
          <w:i/>
          <w:sz w:val="24"/>
          <w:szCs w:val="24"/>
          <w:lang w:eastAsia="ru-RU"/>
        </w:rPr>
        <w:t>широкую специализацию</w:t>
      </w:r>
      <w:r w:rsidRPr="002E791E">
        <w:rPr>
          <w:rFonts w:eastAsia="Times New Roman"/>
          <w:sz w:val="24"/>
          <w:szCs w:val="24"/>
          <w:lang w:eastAsia="ru-RU"/>
        </w:rPr>
        <w:t xml:space="preserve"> в городском ремесле.</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Приёмы </w:t>
      </w:r>
      <w:r w:rsidRPr="002E791E">
        <w:rPr>
          <w:rFonts w:eastAsia="Times New Roman"/>
          <w:b/>
          <w:i/>
          <w:sz w:val="24"/>
          <w:szCs w:val="24"/>
          <w:lang w:eastAsia="ru-RU"/>
        </w:rPr>
        <w:t>обработки цветных металлов</w:t>
      </w:r>
      <w:r w:rsidRPr="002E791E">
        <w:rPr>
          <w:rFonts w:eastAsia="Times New Roman"/>
          <w:sz w:val="24"/>
          <w:szCs w:val="24"/>
          <w:lang w:eastAsia="ru-RU"/>
        </w:rPr>
        <w:t xml:space="preserve">: </w:t>
      </w:r>
      <w:r w:rsidRPr="002E791E">
        <w:rPr>
          <w:rFonts w:eastAsia="Times New Roman"/>
          <w:i/>
          <w:sz w:val="24"/>
          <w:szCs w:val="24"/>
          <w:lang w:eastAsia="ru-RU"/>
        </w:rPr>
        <w:t>литьё, ковка, штамповка, чеканка</w:t>
      </w:r>
      <w:r w:rsidRPr="002E791E">
        <w:rPr>
          <w:rFonts w:eastAsia="Times New Roman"/>
          <w:sz w:val="24"/>
          <w:szCs w:val="24"/>
          <w:lang w:eastAsia="ru-RU"/>
        </w:rPr>
        <w:t xml:space="preserve">. Сырьевая база зависела от </w:t>
      </w:r>
      <w:r w:rsidRPr="002E791E">
        <w:rPr>
          <w:rFonts w:eastAsia="Times New Roman"/>
          <w:sz w:val="24"/>
          <w:szCs w:val="24"/>
          <w:u w:val="single"/>
          <w:lang w:eastAsia="ru-RU"/>
        </w:rPr>
        <w:t>импорта</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i/>
          <w:sz w:val="24"/>
          <w:szCs w:val="24"/>
          <w:lang w:eastAsia="ru-RU"/>
        </w:rPr>
        <w:lastRenderedPageBreak/>
        <w:t>Техника литья</w:t>
      </w:r>
      <w:r w:rsidRPr="002E791E">
        <w:rPr>
          <w:rFonts w:eastAsia="Times New Roman"/>
          <w:i/>
          <w:sz w:val="24"/>
          <w:szCs w:val="24"/>
          <w:lang w:eastAsia="ru-RU"/>
        </w:rPr>
        <w:t xml:space="preserve"> постоянно совершенствовалась</w:t>
      </w:r>
      <w:r w:rsidRPr="002E791E">
        <w:rPr>
          <w:rFonts w:eastAsia="Times New Roman"/>
          <w:sz w:val="24"/>
          <w:szCs w:val="24"/>
          <w:lang w:eastAsia="ru-RU"/>
        </w:rPr>
        <w:t xml:space="preserve">. Было распространено </w:t>
      </w:r>
      <w:r w:rsidRPr="002E791E">
        <w:rPr>
          <w:rFonts w:eastAsia="Times New Roman"/>
          <w:i/>
          <w:sz w:val="24"/>
          <w:szCs w:val="24"/>
          <w:lang w:eastAsia="ru-RU"/>
        </w:rPr>
        <w:t>литьё в каменные формы, литьё в имитационные формы, литьё навыплеск</w:t>
      </w:r>
      <w:r w:rsidRPr="002E791E">
        <w:rPr>
          <w:rFonts w:eastAsia="Times New Roman"/>
          <w:sz w:val="24"/>
          <w:szCs w:val="24"/>
          <w:lang w:eastAsia="ru-RU"/>
        </w:rPr>
        <w:t>.</w:t>
      </w:r>
      <w:r w:rsidRPr="002E791E">
        <w:rPr>
          <w:rFonts w:eastAsia="Times New Roman"/>
          <w:noProof/>
          <w:sz w:val="24"/>
          <w:szCs w:val="24"/>
          <w:lang w:eastAsia="ru-RU"/>
        </w:rPr>
        <w:t xml:space="preserve"> </w:t>
      </w:r>
      <w:r w:rsidRPr="002E791E">
        <w:rPr>
          <w:rFonts w:eastAsia="Times New Roman"/>
          <w:noProof/>
          <w:sz w:val="24"/>
          <w:szCs w:val="24"/>
          <w:lang w:eastAsia="ru-RU"/>
        </w:rPr>
        <w:drawing>
          <wp:inline distT="0" distB="0" distL="0" distR="0" wp14:anchorId="31D1343F" wp14:editId="41CE3159">
            <wp:extent cx="6647357" cy="7677150"/>
            <wp:effectExtent l="0" t="0" r="127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5910" cy="7675479"/>
                    </a:xfrm>
                    <a:prstGeom prst="rect">
                      <a:avLst/>
                    </a:prstGeom>
                    <a:noFill/>
                    <a:ln>
                      <a:noFill/>
                    </a:ln>
                  </pic:spPr>
                </pic:pic>
              </a:graphicData>
            </a:graphic>
          </wp:inline>
        </w:drawing>
      </w: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u w:val="single"/>
          <w:lang w:eastAsia="ru-RU"/>
        </w:rPr>
        <w:t>Христианизация Руси существенно увеличила ассортимент изделий литейщиков</w:t>
      </w:r>
      <w:r w:rsidRPr="002E791E">
        <w:rPr>
          <w:rFonts w:eastAsia="Times New Roman"/>
          <w:sz w:val="24"/>
          <w:szCs w:val="24"/>
          <w:lang w:eastAsia="ru-RU"/>
        </w:rPr>
        <w:t xml:space="preserve">. Изготавливаются предметы христианского культа: </w:t>
      </w:r>
      <w:r w:rsidRPr="002E791E">
        <w:rPr>
          <w:rFonts w:eastAsia="Times New Roman"/>
          <w:i/>
          <w:sz w:val="24"/>
          <w:szCs w:val="24"/>
          <w:lang w:eastAsia="ru-RU"/>
        </w:rPr>
        <w:t>нательные крестики, образки-</w:t>
      </w:r>
      <w:r w:rsidRPr="002E791E">
        <w:rPr>
          <w:rFonts w:eastAsia="Times New Roman"/>
          <w:i/>
          <w:sz w:val="24"/>
          <w:szCs w:val="24"/>
          <w:lang w:eastAsia="ru-RU"/>
        </w:rPr>
        <w:lastRenderedPageBreak/>
        <w:t>медальоны,иконки, церковная утвар</w:t>
      </w:r>
      <w:r w:rsidRPr="002E791E">
        <w:rPr>
          <w:rFonts w:eastAsia="Times New Roman"/>
          <w:sz w:val="24"/>
          <w:szCs w:val="24"/>
          <w:lang w:eastAsia="ru-RU"/>
        </w:rPr>
        <w:t xml:space="preserve">ь. Были предметы </w:t>
      </w:r>
      <w:r w:rsidRPr="002E791E">
        <w:rPr>
          <w:rFonts w:eastAsia="Times New Roman"/>
          <w:i/>
          <w:sz w:val="24"/>
          <w:szCs w:val="24"/>
          <w:u w:val="single"/>
          <w:lang w:eastAsia="ru-RU"/>
        </w:rPr>
        <w:t>синкретического характера</w:t>
      </w:r>
      <w:r w:rsidRPr="002E791E">
        <w:rPr>
          <w:rFonts w:eastAsia="Times New Roman"/>
          <w:sz w:val="24"/>
          <w:szCs w:val="24"/>
          <w:lang w:eastAsia="ru-RU"/>
        </w:rPr>
        <w:t xml:space="preserve"> (язычество + христианство): </w:t>
      </w:r>
      <w:r w:rsidRPr="002E791E">
        <w:rPr>
          <w:rFonts w:eastAsia="Times New Roman"/>
          <w:i/>
          <w:sz w:val="24"/>
          <w:szCs w:val="24"/>
          <w:lang w:eastAsia="ru-RU"/>
        </w:rPr>
        <w:t>змеевики, предметы-обереги</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i/>
          <w:sz w:val="24"/>
          <w:szCs w:val="24"/>
          <w:lang w:eastAsia="ru-RU"/>
        </w:rPr>
        <w:t>Ювелирная продукция</w:t>
      </w:r>
      <w:r w:rsidRPr="002E791E">
        <w:rPr>
          <w:rFonts w:eastAsia="Times New Roman"/>
          <w:sz w:val="24"/>
          <w:szCs w:val="24"/>
          <w:lang w:eastAsia="ru-RU"/>
        </w:rPr>
        <w:t xml:space="preserve"> русских мастеров – высокохудожественные изделия. Их чаще всего </w:t>
      </w:r>
      <w:r w:rsidRPr="002E791E">
        <w:rPr>
          <w:rFonts w:eastAsia="Times New Roman"/>
          <w:sz w:val="24"/>
          <w:szCs w:val="24"/>
          <w:u w:val="single"/>
          <w:lang w:eastAsia="ru-RU"/>
        </w:rPr>
        <w:t>находят складами, зарытыми во время военной угрозы</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i/>
          <w:sz w:val="24"/>
          <w:szCs w:val="24"/>
          <w:lang w:eastAsia="ru-RU"/>
        </w:rPr>
        <w:t>Техника обработки цветных металлов</w:t>
      </w:r>
      <w:r w:rsidRPr="002E791E">
        <w:rPr>
          <w:rFonts w:eastAsia="Times New Roman"/>
          <w:sz w:val="24"/>
          <w:szCs w:val="24"/>
          <w:lang w:eastAsia="ru-RU"/>
        </w:rPr>
        <w:t xml:space="preserve">: </w:t>
      </w:r>
      <w:hyperlink r:id="rId34" w:history="1">
        <w:r w:rsidRPr="002E791E">
          <w:rPr>
            <w:rFonts w:eastAsia="Times New Roman"/>
            <w:color w:val="0000FF" w:themeColor="hyperlink"/>
            <w:sz w:val="24"/>
            <w:szCs w:val="24"/>
            <w:u w:val="single"/>
            <w:lang w:eastAsia="ru-RU"/>
          </w:rPr>
          <w:t>скань (филигрань</w:t>
        </w:r>
      </w:hyperlink>
      <w:r w:rsidRPr="002E791E">
        <w:rPr>
          <w:rFonts w:eastAsia="Times New Roman"/>
          <w:sz w:val="24"/>
          <w:szCs w:val="24"/>
          <w:lang w:eastAsia="ru-RU"/>
        </w:rPr>
        <w:t xml:space="preserve">), </w:t>
      </w:r>
      <w:hyperlink r:id="rId35" w:history="1">
        <w:r w:rsidRPr="002E791E">
          <w:rPr>
            <w:rFonts w:eastAsia="Times New Roman"/>
            <w:color w:val="0000FF" w:themeColor="hyperlink"/>
            <w:sz w:val="24"/>
            <w:szCs w:val="24"/>
            <w:u w:val="single"/>
            <w:lang w:eastAsia="ru-RU"/>
          </w:rPr>
          <w:t>зернь</w:t>
        </w:r>
      </w:hyperlink>
      <w:r w:rsidRPr="002E791E">
        <w:rPr>
          <w:rFonts w:eastAsia="Times New Roman"/>
          <w:sz w:val="24"/>
          <w:szCs w:val="24"/>
          <w:lang w:eastAsia="ru-RU"/>
        </w:rPr>
        <w:t xml:space="preserve">, </w:t>
      </w:r>
      <w:hyperlink r:id="rId36" w:history="1">
        <w:r w:rsidRPr="002E791E">
          <w:rPr>
            <w:rFonts w:eastAsia="Times New Roman"/>
            <w:color w:val="0000FF" w:themeColor="hyperlink"/>
            <w:sz w:val="24"/>
            <w:szCs w:val="24"/>
            <w:u w:val="single"/>
            <w:lang w:eastAsia="ru-RU"/>
          </w:rPr>
          <w:t>эмаль (финифть</w:t>
        </w:r>
      </w:hyperlink>
      <w:r w:rsidRPr="002E791E">
        <w:rPr>
          <w:rFonts w:eastAsia="Times New Roman"/>
          <w:sz w:val="24"/>
          <w:szCs w:val="24"/>
          <w:lang w:eastAsia="ru-RU"/>
        </w:rPr>
        <w:t xml:space="preserve">), чернь, </w:t>
      </w:r>
      <w:hyperlink r:id="rId37" w:history="1">
        <w:r w:rsidRPr="002E791E">
          <w:rPr>
            <w:rFonts w:eastAsia="Times New Roman"/>
            <w:color w:val="0000FF" w:themeColor="hyperlink"/>
            <w:sz w:val="24"/>
            <w:szCs w:val="24"/>
            <w:u w:val="single"/>
            <w:lang w:eastAsia="ru-RU"/>
          </w:rPr>
          <w:t>тиснение</w:t>
        </w:r>
      </w:hyperlink>
      <w:r w:rsidRPr="002E791E">
        <w:rPr>
          <w:rFonts w:eastAsia="Times New Roman"/>
          <w:sz w:val="24"/>
          <w:szCs w:val="24"/>
          <w:lang w:eastAsia="ru-RU"/>
        </w:rPr>
        <w:t xml:space="preserve">, </w:t>
      </w:r>
      <w:hyperlink r:id="rId38" w:history="1">
        <w:r w:rsidRPr="002E791E">
          <w:rPr>
            <w:rFonts w:eastAsia="Times New Roman"/>
            <w:color w:val="0000FF" w:themeColor="hyperlink"/>
            <w:sz w:val="24"/>
            <w:szCs w:val="24"/>
            <w:u w:val="single"/>
            <w:lang w:eastAsia="ru-RU"/>
          </w:rPr>
          <w:t>чеканка</w:t>
        </w:r>
      </w:hyperlink>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drawing>
          <wp:inline distT="0" distB="0" distL="0" distR="0" wp14:anchorId="1E4802B8" wp14:editId="4B9D0916">
            <wp:extent cx="3638550" cy="56197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38550" cy="5619750"/>
                    </a:xfrm>
                    <a:prstGeom prst="rect">
                      <a:avLst/>
                    </a:prstGeom>
                    <a:noFill/>
                    <a:ln>
                      <a:noFill/>
                    </a:ln>
                  </pic:spPr>
                </pic:pic>
              </a:graphicData>
            </a:graphic>
          </wp:inline>
        </w:drawing>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drawing>
          <wp:inline distT="0" distB="0" distL="0" distR="0" wp14:anchorId="62726C54" wp14:editId="5AB2BC77">
            <wp:extent cx="6486525" cy="7620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53859" cy="769910"/>
                    </a:xfrm>
                    <a:prstGeom prst="rect">
                      <a:avLst/>
                    </a:prstGeom>
                    <a:noFill/>
                    <a:ln>
                      <a:noFill/>
                    </a:ln>
                  </pic:spPr>
                </pic:pic>
              </a:graphicData>
            </a:graphic>
          </wp:inline>
        </w:drawing>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Один из шедевров русского эмальерного искусства – </w:t>
      </w:r>
      <w:r w:rsidRPr="002E791E">
        <w:rPr>
          <w:rFonts w:eastAsia="Times New Roman"/>
          <w:i/>
          <w:sz w:val="24"/>
          <w:szCs w:val="24"/>
          <w:lang w:eastAsia="ru-RU"/>
        </w:rPr>
        <w:t>крест Ефросинии Полоцкой</w:t>
      </w:r>
      <w:r w:rsidRPr="002E791E">
        <w:rPr>
          <w:rFonts w:eastAsia="Times New Roman"/>
          <w:sz w:val="24"/>
          <w:szCs w:val="24"/>
          <w:lang w:eastAsia="ru-RU"/>
        </w:rPr>
        <w:t xml:space="preserve"> (мастер Лазарь Богша, 1161 год).</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lastRenderedPageBreak/>
        <w:drawing>
          <wp:inline distT="0" distB="0" distL="0" distR="0" wp14:anchorId="15F4F4EE" wp14:editId="7164FDD0">
            <wp:extent cx="5585803" cy="56988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5803" cy="5698800"/>
                    </a:xfrm>
                    <a:prstGeom prst="rect">
                      <a:avLst/>
                    </a:prstGeom>
                    <a:noFill/>
                    <a:ln>
                      <a:noFill/>
                    </a:ln>
                  </pic:spPr>
                </pic:pic>
              </a:graphicData>
            </a:graphic>
          </wp:inline>
        </w:drawing>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i/>
          <w:sz w:val="24"/>
          <w:szCs w:val="24"/>
          <w:lang w:eastAsia="ru-RU"/>
        </w:rPr>
        <w:t>Керамические изделия</w:t>
      </w:r>
      <w:r w:rsidRPr="002E791E">
        <w:rPr>
          <w:rFonts w:eastAsia="Times New Roman"/>
          <w:sz w:val="24"/>
          <w:szCs w:val="24"/>
          <w:lang w:eastAsia="ru-RU"/>
        </w:rPr>
        <w:t xml:space="preserve"> – </w:t>
      </w:r>
      <w:r w:rsidRPr="002E791E">
        <w:rPr>
          <w:rFonts w:eastAsia="Times New Roman"/>
          <w:i/>
          <w:sz w:val="24"/>
          <w:szCs w:val="24"/>
          <w:lang w:eastAsia="ru-RU"/>
        </w:rPr>
        <w:t>горшки, миски, кувшины, сковороды, жаровни</w:t>
      </w:r>
      <w:r w:rsidRPr="002E791E">
        <w:rPr>
          <w:rFonts w:eastAsia="Times New Roman"/>
          <w:sz w:val="24"/>
          <w:szCs w:val="24"/>
          <w:lang w:eastAsia="ru-RU"/>
        </w:rPr>
        <w:t xml:space="preserve">. Показатель перехода от стадии поселения к городу </w:t>
      </w:r>
      <w:r w:rsidRPr="002E791E">
        <w:rPr>
          <w:rFonts w:eastAsia="Times New Roman"/>
          <w:i/>
          <w:sz w:val="24"/>
          <w:szCs w:val="24"/>
          <w:lang w:eastAsia="ru-RU"/>
        </w:rPr>
        <w:t>– гончарный круг вместо лепной керамики</w:t>
      </w:r>
      <w:r w:rsidRPr="002E791E">
        <w:rPr>
          <w:rFonts w:eastAsia="Times New Roman"/>
          <w:sz w:val="24"/>
          <w:szCs w:val="24"/>
          <w:lang w:eastAsia="ru-RU"/>
        </w:rPr>
        <w:t>. На донцах сосудов часто встречаются геометрические знаки.</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lastRenderedPageBreak/>
        <w:drawing>
          <wp:inline distT="0" distB="0" distL="0" distR="0" wp14:anchorId="4A6A0CF9" wp14:editId="61808266">
            <wp:extent cx="4530704" cy="5698800"/>
            <wp:effectExtent l="0" t="0" r="381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30704" cy="5698800"/>
                    </a:xfrm>
                    <a:prstGeom prst="rect">
                      <a:avLst/>
                    </a:prstGeom>
                    <a:noFill/>
                    <a:ln>
                      <a:noFill/>
                    </a:ln>
                  </pic:spPr>
                </pic:pic>
              </a:graphicData>
            </a:graphic>
          </wp:inline>
        </w:drawing>
      </w: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i/>
          <w:sz w:val="24"/>
          <w:szCs w:val="24"/>
          <w:lang w:eastAsia="ru-RU"/>
        </w:rPr>
      </w:pPr>
      <w:r w:rsidRPr="002E791E">
        <w:rPr>
          <w:rFonts w:eastAsia="Times New Roman"/>
          <w:b/>
          <w:i/>
          <w:sz w:val="24"/>
          <w:szCs w:val="24"/>
          <w:lang w:eastAsia="ru-RU"/>
        </w:rPr>
        <w:t>Обработка кож и сапожное дело</w:t>
      </w:r>
      <w:r w:rsidRPr="002E791E">
        <w:rPr>
          <w:rFonts w:eastAsia="Times New Roman"/>
          <w:sz w:val="24"/>
          <w:szCs w:val="24"/>
          <w:lang w:eastAsia="ru-RU"/>
        </w:rPr>
        <w:t xml:space="preserve">. Размещение производства вблизи родников, ручьёв (т. к. ряд операций требовал проточной воды). Горожане носили только кожаную обувь – сапоги, сапожки, туфли. Из  кожи изготавливались </w:t>
      </w:r>
      <w:r w:rsidRPr="002E791E">
        <w:rPr>
          <w:rFonts w:eastAsia="Times New Roman"/>
          <w:i/>
          <w:sz w:val="24"/>
          <w:szCs w:val="24"/>
          <w:lang w:eastAsia="ru-RU"/>
        </w:rPr>
        <w:t>ремни</w:t>
      </w:r>
      <w:r w:rsidRPr="002E791E">
        <w:rPr>
          <w:rFonts w:ascii="Times New Roman" w:eastAsia="Times New Roman" w:hAnsi="Times New Roman" w:cs="Times New Roman"/>
          <w:i/>
          <w:sz w:val="24"/>
          <w:szCs w:val="24"/>
          <w:lang w:eastAsia="ru-RU"/>
        </w:rPr>
        <w:t xml:space="preserve"> </w:t>
      </w:r>
      <w:r w:rsidRPr="002E791E">
        <w:rPr>
          <w:rFonts w:eastAsia="Times New Roman"/>
          <w:i/>
          <w:sz w:val="24"/>
          <w:szCs w:val="24"/>
          <w:lang w:eastAsia="ru-RU"/>
        </w:rPr>
        <w:t>сбруя, пояса, чехлы, ножны, рукавицы.</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lastRenderedPageBreak/>
        <w:drawing>
          <wp:inline distT="0" distB="0" distL="0" distR="0" wp14:anchorId="1A176A02" wp14:editId="0F4A983C">
            <wp:extent cx="5448300" cy="25908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48300" cy="2590800"/>
                    </a:xfrm>
                    <a:prstGeom prst="rect">
                      <a:avLst/>
                    </a:prstGeom>
                    <a:noFill/>
                    <a:ln>
                      <a:noFill/>
                    </a:ln>
                  </pic:spPr>
                </pic:pic>
              </a:graphicData>
            </a:graphic>
          </wp:inline>
        </w:drawing>
      </w: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i/>
          <w:sz w:val="24"/>
          <w:szCs w:val="24"/>
          <w:lang w:eastAsia="ru-RU"/>
        </w:rPr>
      </w:pPr>
      <w:r w:rsidRPr="002E791E">
        <w:rPr>
          <w:rFonts w:eastAsia="Times New Roman"/>
          <w:b/>
          <w:i/>
          <w:sz w:val="24"/>
          <w:szCs w:val="24"/>
          <w:lang w:eastAsia="ru-RU"/>
        </w:rPr>
        <w:t xml:space="preserve">Стеклоделание </w:t>
      </w:r>
      <w:r w:rsidRPr="002E791E">
        <w:rPr>
          <w:rFonts w:eastAsia="Times New Roman"/>
          <w:sz w:val="24"/>
          <w:szCs w:val="24"/>
          <w:lang w:eastAsia="ru-RU"/>
        </w:rPr>
        <w:t xml:space="preserve">зародилось в </w:t>
      </w:r>
      <w:r w:rsidRPr="002E791E">
        <w:rPr>
          <w:rFonts w:eastAsia="Times New Roman"/>
          <w:b/>
          <w:sz w:val="24"/>
          <w:szCs w:val="24"/>
          <w:lang w:eastAsia="ru-RU"/>
        </w:rPr>
        <w:t>11 веке</w:t>
      </w:r>
      <w:r w:rsidRPr="002E791E">
        <w:rPr>
          <w:rFonts w:eastAsia="Times New Roman"/>
          <w:sz w:val="24"/>
          <w:szCs w:val="24"/>
          <w:lang w:eastAsia="ru-RU"/>
        </w:rPr>
        <w:t xml:space="preserve"> в Киеве, а уже в </w:t>
      </w:r>
      <w:r w:rsidRPr="002E791E">
        <w:rPr>
          <w:rFonts w:eastAsia="Times New Roman"/>
          <w:b/>
          <w:sz w:val="24"/>
          <w:szCs w:val="24"/>
          <w:lang w:eastAsia="ru-RU"/>
        </w:rPr>
        <w:t>12-13 вв</w:t>
      </w:r>
      <w:r w:rsidRPr="002E791E">
        <w:rPr>
          <w:rFonts w:eastAsia="Times New Roman"/>
          <w:sz w:val="24"/>
          <w:szCs w:val="24"/>
          <w:lang w:eastAsia="ru-RU"/>
        </w:rPr>
        <w:t xml:space="preserve">. достигло значительного уровня в Новгороде, Смоленске, Пскове. Продукция – </w:t>
      </w:r>
      <w:r w:rsidRPr="002E791E">
        <w:rPr>
          <w:rFonts w:eastAsia="Times New Roman"/>
          <w:i/>
          <w:sz w:val="24"/>
          <w:szCs w:val="24"/>
          <w:lang w:eastAsia="ru-RU"/>
        </w:rPr>
        <w:t>посуда, туалетные сосуды, перстни, бусы, браслеты.</w:t>
      </w:r>
    </w:p>
    <w:p w:rsidR="002E791E" w:rsidRPr="002E791E" w:rsidRDefault="002E791E" w:rsidP="002E791E">
      <w:pPr>
        <w:spacing w:after="120" w:line="360" w:lineRule="auto"/>
        <w:rPr>
          <w:rFonts w:eastAsia="Times New Roman"/>
          <w:i/>
          <w:sz w:val="24"/>
          <w:szCs w:val="24"/>
          <w:lang w:eastAsia="ru-RU"/>
        </w:rPr>
      </w:pPr>
    </w:p>
    <w:p w:rsidR="002E791E" w:rsidRPr="002E791E" w:rsidRDefault="002E791E" w:rsidP="002E791E">
      <w:pPr>
        <w:spacing w:after="120" w:line="360" w:lineRule="auto"/>
        <w:rPr>
          <w:rFonts w:eastAsia="Times New Roman"/>
          <w:sz w:val="24"/>
          <w:szCs w:val="24"/>
          <w:lang w:eastAsia="ru-RU"/>
        </w:rPr>
      </w:pPr>
      <w:r w:rsidRPr="002E791E">
        <w:rPr>
          <w:rFonts w:eastAsia="Times New Roman"/>
          <w:b/>
          <w:i/>
          <w:sz w:val="24"/>
          <w:szCs w:val="24"/>
          <w:lang w:eastAsia="ru-RU"/>
        </w:rPr>
        <w:t xml:space="preserve">Деревообработка.  </w:t>
      </w:r>
      <w:r w:rsidRPr="002E791E">
        <w:rPr>
          <w:rFonts w:eastAsia="Times New Roman"/>
          <w:sz w:val="24"/>
          <w:szCs w:val="24"/>
          <w:lang w:eastAsia="ru-RU"/>
        </w:rPr>
        <w:t xml:space="preserve">В основном использовалась местная древесина – </w:t>
      </w:r>
      <w:r w:rsidRPr="002E791E">
        <w:rPr>
          <w:rFonts w:eastAsia="Times New Roman"/>
          <w:i/>
          <w:sz w:val="24"/>
          <w:szCs w:val="24"/>
          <w:lang w:eastAsia="ru-RU"/>
        </w:rPr>
        <w:t>хвойные породы</w:t>
      </w:r>
      <w:r w:rsidRPr="002E791E">
        <w:rPr>
          <w:rFonts w:eastAsia="Times New Roman"/>
          <w:sz w:val="24"/>
          <w:szCs w:val="24"/>
          <w:lang w:eastAsia="ru-RU"/>
        </w:rPr>
        <w:t xml:space="preserve"> в строительстве, </w:t>
      </w:r>
      <w:r w:rsidRPr="002E791E">
        <w:rPr>
          <w:rFonts w:eastAsia="Times New Roman"/>
          <w:i/>
          <w:sz w:val="24"/>
          <w:szCs w:val="24"/>
          <w:lang w:eastAsia="ru-RU"/>
        </w:rPr>
        <w:t xml:space="preserve">лиственные </w:t>
      </w:r>
      <w:r w:rsidRPr="002E791E">
        <w:rPr>
          <w:rFonts w:eastAsia="Times New Roman"/>
          <w:sz w:val="24"/>
          <w:szCs w:val="24"/>
          <w:lang w:eastAsia="ru-RU"/>
        </w:rPr>
        <w:t xml:space="preserve">– для бытовых предметов. Из привозных – </w:t>
      </w:r>
      <w:r w:rsidRPr="002E791E">
        <w:rPr>
          <w:rFonts w:eastAsia="Times New Roman"/>
          <w:i/>
          <w:sz w:val="24"/>
          <w:szCs w:val="24"/>
          <w:lang w:eastAsia="ru-RU"/>
        </w:rPr>
        <w:t>самшит</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Инструментарий: </w:t>
      </w:r>
      <w:r w:rsidRPr="002E791E">
        <w:rPr>
          <w:rFonts w:eastAsia="Times New Roman"/>
          <w:i/>
          <w:sz w:val="24"/>
          <w:szCs w:val="24"/>
          <w:lang w:eastAsia="ru-RU"/>
        </w:rPr>
        <w:t>топор</w:t>
      </w:r>
      <w:r w:rsidRPr="002E791E">
        <w:rPr>
          <w:rFonts w:eastAsia="Times New Roman"/>
          <w:sz w:val="24"/>
          <w:szCs w:val="24"/>
          <w:lang w:eastAsia="ru-RU"/>
        </w:rPr>
        <w:t xml:space="preserve"> (главное орудие), </w:t>
      </w:r>
      <w:r w:rsidRPr="002E791E">
        <w:rPr>
          <w:rFonts w:eastAsia="Times New Roman"/>
          <w:i/>
          <w:sz w:val="24"/>
          <w:szCs w:val="24"/>
          <w:lang w:eastAsia="ru-RU"/>
        </w:rPr>
        <w:t>лемех</w:t>
      </w:r>
      <w:r w:rsidRPr="002E791E">
        <w:rPr>
          <w:rFonts w:eastAsia="Times New Roman"/>
          <w:sz w:val="24"/>
          <w:szCs w:val="24"/>
          <w:lang w:eastAsia="ru-RU"/>
        </w:rPr>
        <w:t xml:space="preserve"> (колотые пластины, ими покрывались церкви), </w:t>
      </w:r>
      <w:r w:rsidRPr="002E791E">
        <w:rPr>
          <w:rFonts w:eastAsia="Times New Roman"/>
          <w:i/>
          <w:sz w:val="24"/>
          <w:szCs w:val="24"/>
          <w:lang w:eastAsia="ru-RU"/>
        </w:rPr>
        <w:t>плахи</w:t>
      </w:r>
      <w:r w:rsidRPr="002E791E">
        <w:rPr>
          <w:rFonts w:eastAsia="Times New Roman"/>
          <w:sz w:val="24"/>
          <w:szCs w:val="24"/>
          <w:lang w:eastAsia="ru-RU"/>
        </w:rPr>
        <w:t xml:space="preserve"> (колотые полубрёвна, ими стелились улицы).</w:t>
      </w:r>
    </w:p>
    <w:p w:rsidR="002E791E" w:rsidRPr="002E791E" w:rsidRDefault="002E791E" w:rsidP="002E791E">
      <w:pPr>
        <w:spacing w:after="120" w:line="360" w:lineRule="auto"/>
        <w:rPr>
          <w:rFonts w:eastAsia="Times New Roman"/>
          <w:sz w:val="24"/>
          <w:szCs w:val="24"/>
          <w:lang w:eastAsia="ru-RU"/>
        </w:rPr>
      </w:pPr>
      <w:r w:rsidRPr="002E791E">
        <w:rPr>
          <w:rFonts w:eastAsia="Times New Roman"/>
          <w:i/>
          <w:sz w:val="24"/>
          <w:szCs w:val="24"/>
          <w:lang w:eastAsia="ru-RU"/>
        </w:rPr>
        <w:t>Колёсный транспорт</w:t>
      </w:r>
      <w:r w:rsidRPr="002E791E">
        <w:rPr>
          <w:rFonts w:eastAsia="Times New Roman"/>
          <w:sz w:val="24"/>
          <w:szCs w:val="24"/>
          <w:lang w:eastAsia="ru-RU"/>
        </w:rPr>
        <w:t xml:space="preserve"> использовался мало, основные транспортные пути </w:t>
      </w:r>
      <w:r w:rsidRPr="002E791E">
        <w:rPr>
          <w:rFonts w:eastAsia="Times New Roman"/>
          <w:sz w:val="24"/>
          <w:szCs w:val="24"/>
          <w:u w:val="single"/>
          <w:lang w:eastAsia="ru-RU"/>
        </w:rPr>
        <w:t>по воде</w:t>
      </w:r>
      <w:r w:rsidRPr="002E791E">
        <w:rPr>
          <w:rFonts w:eastAsia="Times New Roman"/>
          <w:sz w:val="24"/>
          <w:szCs w:val="24"/>
          <w:lang w:eastAsia="ru-RU"/>
        </w:rPr>
        <w:t xml:space="preserve">. В зимнее время – </w:t>
      </w:r>
      <w:r w:rsidRPr="002E791E">
        <w:rPr>
          <w:rFonts w:eastAsia="Times New Roman"/>
          <w:i/>
          <w:sz w:val="24"/>
          <w:szCs w:val="24"/>
          <w:lang w:eastAsia="ru-RU"/>
        </w:rPr>
        <w:t>сани, волокуши, лыжи</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i/>
          <w:sz w:val="24"/>
          <w:szCs w:val="24"/>
          <w:lang w:eastAsia="ru-RU"/>
        </w:rPr>
        <w:t>Резьба по дереву</w:t>
      </w:r>
      <w:r w:rsidRPr="002E791E">
        <w:rPr>
          <w:rFonts w:eastAsia="Times New Roman"/>
          <w:sz w:val="24"/>
          <w:szCs w:val="24"/>
          <w:lang w:eastAsia="ru-RU"/>
        </w:rPr>
        <w:t xml:space="preserve"> очень популярна. Ей </w:t>
      </w:r>
      <w:r w:rsidRPr="002E791E">
        <w:rPr>
          <w:rFonts w:eastAsia="Times New Roman"/>
          <w:i/>
          <w:sz w:val="24"/>
          <w:szCs w:val="24"/>
          <w:lang w:eastAsia="ru-RU"/>
        </w:rPr>
        <w:t>украшались элементы жилых хором, мебель, наборы посуды</w:t>
      </w:r>
      <w:r w:rsidRPr="002E791E">
        <w:rPr>
          <w:rFonts w:eastAsia="Times New Roman"/>
          <w:sz w:val="24"/>
          <w:szCs w:val="24"/>
          <w:lang w:eastAsia="ru-RU"/>
        </w:rPr>
        <w:t xml:space="preserve">. Есть </w:t>
      </w:r>
      <w:r w:rsidRPr="002E791E">
        <w:rPr>
          <w:rFonts w:eastAsia="Times New Roman"/>
          <w:i/>
          <w:sz w:val="24"/>
          <w:szCs w:val="24"/>
          <w:lang w:eastAsia="ru-RU"/>
        </w:rPr>
        <w:t>антропоморфные и зооморфные скульптуры</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lastRenderedPageBreak/>
        <w:drawing>
          <wp:inline distT="0" distB="0" distL="0" distR="0" wp14:anchorId="3BBEF08B" wp14:editId="271EC78F">
            <wp:extent cx="4867275" cy="484814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72682" cy="4853535"/>
                    </a:xfrm>
                    <a:prstGeom prst="rect">
                      <a:avLst/>
                    </a:prstGeom>
                    <a:noFill/>
                    <a:ln>
                      <a:noFill/>
                    </a:ln>
                  </pic:spPr>
                </pic:pic>
              </a:graphicData>
            </a:graphic>
          </wp:inline>
        </w:drawing>
      </w: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sz w:val="24"/>
          <w:szCs w:val="24"/>
          <w:lang w:eastAsia="ru-RU"/>
        </w:rPr>
      </w:pPr>
      <w:r w:rsidRPr="002E791E">
        <w:rPr>
          <w:rFonts w:eastAsia="Times New Roman"/>
          <w:b/>
          <w:i/>
          <w:sz w:val="24"/>
          <w:szCs w:val="24"/>
          <w:lang w:eastAsia="ru-RU"/>
        </w:rPr>
        <w:t>Косторезное дело</w:t>
      </w:r>
      <w:r w:rsidRPr="002E791E">
        <w:rPr>
          <w:rFonts w:eastAsia="Times New Roman"/>
          <w:sz w:val="24"/>
          <w:szCs w:val="24"/>
          <w:lang w:eastAsia="ru-RU"/>
        </w:rPr>
        <w:t xml:space="preserve">. </w:t>
      </w:r>
      <w:r w:rsidRPr="002E791E">
        <w:rPr>
          <w:rFonts w:eastAsia="Times New Roman"/>
          <w:i/>
          <w:sz w:val="24"/>
          <w:szCs w:val="24"/>
          <w:lang w:eastAsia="ru-RU"/>
        </w:rPr>
        <w:t>Изображения мифологических существ</w:t>
      </w:r>
      <w:r w:rsidRPr="002E791E">
        <w:rPr>
          <w:rFonts w:eastAsia="Times New Roman"/>
          <w:sz w:val="24"/>
          <w:szCs w:val="24"/>
          <w:lang w:eastAsia="ru-RU"/>
        </w:rPr>
        <w:t xml:space="preserve"> ( русалки, драконы), </w:t>
      </w:r>
      <w:r w:rsidRPr="002E791E">
        <w:rPr>
          <w:rFonts w:eastAsia="Times New Roman"/>
          <w:i/>
          <w:sz w:val="24"/>
          <w:szCs w:val="24"/>
          <w:lang w:eastAsia="ru-RU"/>
        </w:rPr>
        <w:t>резьба на утилитарных предметах</w:t>
      </w:r>
      <w:r w:rsidRPr="002E791E">
        <w:rPr>
          <w:rFonts w:eastAsia="Times New Roman"/>
          <w:sz w:val="24"/>
          <w:szCs w:val="24"/>
          <w:lang w:eastAsia="ru-RU"/>
        </w:rPr>
        <w:t xml:space="preserve"> (рукоятки ножей, гребни).</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lastRenderedPageBreak/>
        <w:drawing>
          <wp:inline distT="0" distB="0" distL="0" distR="0" wp14:anchorId="62DA823A" wp14:editId="73C2DDA2">
            <wp:extent cx="6429375" cy="3475292"/>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43410" cy="3482878"/>
                    </a:xfrm>
                    <a:prstGeom prst="rect">
                      <a:avLst/>
                    </a:prstGeom>
                    <a:noFill/>
                    <a:ln>
                      <a:noFill/>
                    </a:ln>
                  </pic:spPr>
                </pic:pic>
              </a:graphicData>
            </a:graphic>
          </wp:inline>
        </w:drawing>
      </w:r>
    </w:p>
    <w:p w:rsidR="002E791E" w:rsidRPr="002E791E" w:rsidRDefault="002E791E" w:rsidP="002E791E">
      <w:pPr>
        <w:spacing w:after="120" w:line="360" w:lineRule="auto"/>
        <w:rPr>
          <w:rFonts w:eastAsia="Times New Roman"/>
          <w:sz w:val="24"/>
          <w:szCs w:val="24"/>
          <w:lang w:eastAsia="ru-RU"/>
        </w:rPr>
      </w:pPr>
      <w:r w:rsidRPr="002E791E">
        <w:rPr>
          <w:rFonts w:eastAsia="Times New Roman"/>
          <w:i/>
          <w:sz w:val="24"/>
          <w:szCs w:val="24"/>
          <w:lang w:eastAsia="ru-RU"/>
        </w:rPr>
        <w:t>Социальный состав городских ремесленников неоднороден</w:t>
      </w:r>
      <w:r w:rsidRPr="002E791E">
        <w:rPr>
          <w:rFonts w:eastAsia="Times New Roman"/>
          <w:sz w:val="24"/>
          <w:szCs w:val="24"/>
          <w:lang w:eastAsia="ru-RU"/>
        </w:rPr>
        <w:t xml:space="preserve">. Были </w:t>
      </w:r>
      <w:r w:rsidRPr="002E791E">
        <w:rPr>
          <w:rFonts w:eastAsia="Times New Roman"/>
          <w:i/>
          <w:sz w:val="24"/>
          <w:szCs w:val="24"/>
          <w:lang w:eastAsia="ru-RU"/>
        </w:rPr>
        <w:t xml:space="preserve">юридически свободные </w:t>
      </w:r>
      <w:r w:rsidRPr="002E791E">
        <w:rPr>
          <w:rFonts w:eastAsia="Times New Roman"/>
          <w:sz w:val="24"/>
          <w:szCs w:val="24"/>
          <w:lang w:eastAsia="ru-RU"/>
        </w:rPr>
        <w:t xml:space="preserve">и </w:t>
      </w:r>
      <w:r w:rsidRPr="002E791E">
        <w:rPr>
          <w:rFonts w:eastAsia="Times New Roman"/>
          <w:i/>
          <w:sz w:val="24"/>
          <w:szCs w:val="24"/>
          <w:lang w:eastAsia="ru-RU"/>
        </w:rPr>
        <w:t>вотчинные ремесленники</w:t>
      </w:r>
      <w:r w:rsidRPr="002E791E">
        <w:rPr>
          <w:rFonts w:eastAsia="Times New Roman"/>
          <w:sz w:val="24"/>
          <w:szCs w:val="24"/>
          <w:lang w:eastAsia="ru-RU"/>
        </w:rPr>
        <w:t xml:space="preserve"> (связь последних с рынком была минимальна).</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Широкая специализация ремесла вела к появлению </w:t>
      </w:r>
      <w:r w:rsidRPr="002E791E">
        <w:rPr>
          <w:rFonts w:eastAsia="Times New Roman"/>
          <w:i/>
          <w:sz w:val="24"/>
          <w:szCs w:val="24"/>
          <w:lang w:eastAsia="ru-RU"/>
        </w:rPr>
        <w:t>института ученичества</w:t>
      </w:r>
      <w:r w:rsidRPr="002E791E">
        <w:rPr>
          <w:rFonts w:eastAsia="Times New Roman"/>
          <w:sz w:val="24"/>
          <w:szCs w:val="24"/>
          <w:lang w:eastAsia="ru-RU"/>
        </w:rPr>
        <w:t xml:space="preserve">, что придавало древнерусскому </w:t>
      </w:r>
      <w:r w:rsidRPr="002E791E">
        <w:rPr>
          <w:rFonts w:eastAsia="Times New Roman"/>
          <w:i/>
          <w:sz w:val="24"/>
          <w:szCs w:val="24"/>
          <w:lang w:eastAsia="ru-RU"/>
        </w:rPr>
        <w:t>ремеслу систематический и организованный характер</w:t>
      </w:r>
      <w:r w:rsidRPr="002E791E">
        <w:rPr>
          <w:rFonts w:eastAsia="Times New Roman"/>
          <w:sz w:val="24"/>
          <w:szCs w:val="24"/>
          <w:lang w:eastAsia="ru-RU"/>
        </w:rPr>
        <w:t>.</w:t>
      </w: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rPr>
          <w:rFonts w:eastAsia="Times New Roman"/>
          <w:b/>
          <w:sz w:val="24"/>
          <w:szCs w:val="24"/>
          <w:lang w:eastAsia="ru-RU"/>
        </w:rPr>
      </w:pPr>
      <w:r w:rsidRPr="002E791E">
        <w:rPr>
          <w:rFonts w:eastAsia="Times New Roman"/>
          <w:b/>
          <w:sz w:val="24"/>
          <w:szCs w:val="24"/>
          <w:lang w:eastAsia="ru-RU"/>
        </w:rPr>
        <w:t>Важнейшие периоды в  развитии ремесленного производства.</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sz w:val="24"/>
          <w:szCs w:val="24"/>
          <w:lang w:eastAsia="ru-RU"/>
        </w:rPr>
        <w:t>1-ый период</w:t>
      </w:r>
      <w:r w:rsidRPr="002E791E">
        <w:rPr>
          <w:rFonts w:eastAsia="Times New Roman"/>
          <w:b/>
          <w:i/>
          <w:sz w:val="24"/>
          <w:szCs w:val="24"/>
          <w:lang w:eastAsia="ru-RU"/>
        </w:rPr>
        <w:t xml:space="preserve"> (до 20-х – 30-х годов 12 века) — </w:t>
      </w:r>
      <w:r w:rsidRPr="002E791E">
        <w:rPr>
          <w:rFonts w:eastAsia="Times New Roman"/>
          <w:i/>
          <w:sz w:val="24"/>
          <w:szCs w:val="24"/>
          <w:lang w:eastAsia="ru-RU"/>
        </w:rPr>
        <w:t>стадия</w:t>
      </w:r>
      <w:r w:rsidRPr="002E791E">
        <w:rPr>
          <w:rFonts w:eastAsia="Times New Roman"/>
          <w:b/>
          <w:i/>
          <w:sz w:val="24"/>
          <w:szCs w:val="24"/>
          <w:lang w:eastAsia="ru-RU"/>
        </w:rPr>
        <w:t xml:space="preserve"> </w:t>
      </w:r>
      <w:r w:rsidRPr="002E791E">
        <w:rPr>
          <w:rFonts w:eastAsia="Times New Roman"/>
          <w:i/>
          <w:sz w:val="24"/>
          <w:szCs w:val="24"/>
          <w:lang w:eastAsia="ru-RU"/>
        </w:rPr>
        <w:t xml:space="preserve">вотчинного ремесла с работой на заказ. </w:t>
      </w:r>
      <w:r w:rsidRPr="002E791E">
        <w:rPr>
          <w:rFonts w:eastAsia="Times New Roman"/>
          <w:sz w:val="24"/>
          <w:szCs w:val="24"/>
          <w:lang w:eastAsia="ru-RU"/>
        </w:rPr>
        <w:t>В это время созданы все основные виды ремесленного инструментария и заложены новые технологические основы древнерусского производства.</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sz w:val="24"/>
          <w:szCs w:val="24"/>
          <w:lang w:eastAsia="ru-RU"/>
        </w:rPr>
        <w:t>2-ой период (</w:t>
      </w:r>
      <w:r w:rsidRPr="002E791E">
        <w:rPr>
          <w:rFonts w:eastAsia="Times New Roman"/>
          <w:b/>
          <w:i/>
          <w:sz w:val="24"/>
          <w:szCs w:val="24"/>
          <w:lang w:eastAsia="ru-RU"/>
        </w:rPr>
        <w:t>до 30-х гг. 13 века</w:t>
      </w:r>
      <w:r w:rsidRPr="002E791E">
        <w:rPr>
          <w:rFonts w:eastAsia="Times New Roman"/>
          <w:sz w:val="24"/>
          <w:szCs w:val="24"/>
          <w:lang w:eastAsia="ru-RU"/>
        </w:rPr>
        <w:t>) – расширение ассортимента продукции и одновременное упрощение технологических операций. Товарное производство вытесняет вотчинное ремесло, расширяется рыночный спрос.</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Уже в </w:t>
      </w:r>
      <w:r w:rsidRPr="002E791E">
        <w:rPr>
          <w:rFonts w:eastAsia="Times New Roman"/>
          <w:b/>
          <w:i/>
          <w:sz w:val="24"/>
          <w:szCs w:val="24"/>
          <w:lang w:eastAsia="ru-RU"/>
        </w:rPr>
        <w:t>середине 30-х гг. 13 века</w:t>
      </w:r>
      <w:r w:rsidRPr="002E791E">
        <w:rPr>
          <w:rFonts w:eastAsia="Times New Roman"/>
          <w:sz w:val="24"/>
          <w:szCs w:val="24"/>
          <w:lang w:eastAsia="ru-RU"/>
        </w:rPr>
        <w:t xml:space="preserve"> складывались условия для выхода на новый этап рыночного ремесленного производства, но монгольское нашествие помешало этому.</w:t>
      </w: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jc w:val="center"/>
        <w:rPr>
          <w:rFonts w:eastAsia="Times New Roman"/>
          <w:b/>
          <w:sz w:val="24"/>
          <w:szCs w:val="24"/>
          <w:lang w:eastAsia="ru-RU"/>
        </w:rPr>
      </w:pPr>
      <w:r w:rsidRPr="002E791E">
        <w:rPr>
          <w:rFonts w:eastAsia="Times New Roman"/>
          <w:b/>
          <w:sz w:val="24"/>
          <w:szCs w:val="24"/>
          <w:lang w:eastAsia="ru-RU"/>
        </w:rPr>
        <w:t>Культура.</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i/>
          <w:sz w:val="24"/>
          <w:szCs w:val="24"/>
          <w:lang w:eastAsia="ru-RU"/>
        </w:rPr>
        <w:t>Христианизация</w:t>
      </w:r>
      <w:r w:rsidRPr="002E791E">
        <w:rPr>
          <w:rFonts w:eastAsia="Times New Roman"/>
          <w:sz w:val="24"/>
          <w:szCs w:val="24"/>
          <w:lang w:eastAsia="ru-RU"/>
        </w:rPr>
        <w:t xml:space="preserve"> вывела Русь на уровень цивилизованных государств Европы, обеспечила культурные связи с Византией и православными южнославянскими странами. </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lastRenderedPageBreak/>
        <w:t>На Руси началось храмовое строительство. Основной тип храма – крестово-купольный, вид строительной техники – кладка из тонкого кирпича (плинфы) на розовом растворе (цемянке).</w:t>
      </w:r>
    </w:p>
    <w:p w:rsidR="002E791E" w:rsidRPr="002E791E" w:rsidRDefault="002E791E" w:rsidP="002E791E">
      <w:pPr>
        <w:spacing w:after="120" w:line="360" w:lineRule="auto"/>
        <w:rPr>
          <w:rFonts w:eastAsia="Times New Roman"/>
          <w:sz w:val="24"/>
          <w:szCs w:val="24"/>
          <w:lang w:eastAsia="ru-RU"/>
        </w:rPr>
      </w:pPr>
      <w:r w:rsidRPr="002E791E">
        <w:rPr>
          <w:rFonts w:eastAsia="Times New Roman"/>
          <w:i/>
          <w:sz w:val="24"/>
          <w:szCs w:val="24"/>
          <w:lang w:eastAsia="ru-RU"/>
        </w:rPr>
        <w:t>989—996</w:t>
      </w:r>
      <w:r w:rsidRPr="002E791E">
        <w:rPr>
          <w:rFonts w:eastAsia="Times New Roman"/>
          <w:sz w:val="24"/>
          <w:szCs w:val="24"/>
          <w:lang w:eastAsia="ru-RU"/>
        </w:rPr>
        <w:t xml:space="preserve"> – строительство </w:t>
      </w:r>
      <w:r w:rsidRPr="002E791E">
        <w:rPr>
          <w:rFonts w:eastAsia="Times New Roman"/>
          <w:b/>
          <w:i/>
          <w:sz w:val="24"/>
          <w:szCs w:val="24"/>
          <w:lang w:eastAsia="ru-RU"/>
        </w:rPr>
        <w:t>Десятинного собора</w:t>
      </w:r>
      <w:r w:rsidRPr="002E791E">
        <w:rPr>
          <w:rFonts w:eastAsia="Times New Roman"/>
          <w:sz w:val="24"/>
          <w:szCs w:val="24"/>
          <w:lang w:eastAsia="ru-RU"/>
        </w:rPr>
        <w:t xml:space="preserve"> (Киев). Строительство велось византийскими мастерами</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drawing>
          <wp:anchor distT="0" distB="0" distL="114300" distR="114300" simplePos="0" relativeHeight="251725824" behindDoc="1" locked="0" layoutInCell="1" allowOverlap="1" wp14:anchorId="15BD85A4" wp14:editId="22BCACBC">
            <wp:simplePos x="0" y="0"/>
            <wp:positionH relativeFrom="column">
              <wp:posOffset>3876040</wp:posOffset>
            </wp:positionH>
            <wp:positionV relativeFrom="paragraph">
              <wp:posOffset>266700</wp:posOffset>
            </wp:positionV>
            <wp:extent cx="3076575" cy="4705350"/>
            <wp:effectExtent l="0" t="0" r="9525" b="0"/>
            <wp:wrapTight wrapText="bothSides">
              <wp:wrapPolygon edited="0">
                <wp:start x="0" y="0"/>
                <wp:lineTo x="0" y="21513"/>
                <wp:lineTo x="21533" y="21513"/>
                <wp:lineTo x="21533"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76575" cy="470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791E">
        <w:rPr>
          <w:rFonts w:eastAsia="Times New Roman"/>
          <w:i/>
          <w:sz w:val="24"/>
          <w:szCs w:val="24"/>
          <w:lang w:eastAsia="ru-RU"/>
        </w:rPr>
        <w:t>30-е гг. 11 века</w:t>
      </w:r>
      <w:r w:rsidRPr="002E791E">
        <w:rPr>
          <w:rFonts w:eastAsia="Times New Roman"/>
          <w:sz w:val="24"/>
          <w:szCs w:val="24"/>
          <w:lang w:eastAsia="ru-RU"/>
        </w:rPr>
        <w:t xml:space="preserve"> – начало собственного храмового каменного зодчества (</w:t>
      </w:r>
      <w:r w:rsidRPr="002E791E">
        <w:rPr>
          <w:rFonts w:eastAsia="Times New Roman"/>
          <w:b/>
          <w:i/>
          <w:sz w:val="24"/>
          <w:szCs w:val="24"/>
          <w:lang w:eastAsia="ru-RU"/>
        </w:rPr>
        <w:t>Софийский собор в Киеве</w:t>
      </w:r>
      <w:r w:rsidRPr="002E791E">
        <w:rPr>
          <w:rFonts w:eastAsia="Times New Roman"/>
          <w:sz w:val="24"/>
          <w:szCs w:val="24"/>
          <w:lang w:eastAsia="ru-RU"/>
        </w:rPr>
        <w:t xml:space="preserve">). </w:t>
      </w:r>
      <w:r w:rsidRPr="002E791E">
        <w:rPr>
          <w:rFonts w:eastAsia="Times New Roman"/>
          <w:i/>
          <w:sz w:val="24"/>
          <w:szCs w:val="24"/>
          <w:lang w:eastAsia="ru-RU"/>
        </w:rPr>
        <w:t>40-е гг.</w:t>
      </w:r>
      <w:r w:rsidRPr="002E791E">
        <w:rPr>
          <w:rFonts w:eastAsia="Times New Roman"/>
          <w:sz w:val="24"/>
          <w:szCs w:val="24"/>
          <w:lang w:eastAsia="ru-RU"/>
        </w:rPr>
        <w:t xml:space="preserve"> – </w:t>
      </w:r>
      <w:r w:rsidRPr="002E791E">
        <w:rPr>
          <w:rFonts w:eastAsia="Times New Roman"/>
          <w:b/>
          <w:i/>
          <w:sz w:val="24"/>
          <w:szCs w:val="24"/>
          <w:lang w:eastAsia="ru-RU"/>
        </w:rPr>
        <w:t>Спасский собор в Чернигове</w:t>
      </w:r>
      <w:r w:rsidRPr="002E791E">
        <w:rPr>
          <w:rFonts w:eastAsia="Times New Roman"/>
          <w:sz w:val="24"/>
          <w:szCs w:val="24"/>
          <w:lang w:eastAsia="ru-RU"/>
        </w:rPr>
        <w:t xml:space="preserve">, </w:t>
      </w:r>
      <w:r w:rsidRPr="002E791E">
        <w:rPr>
          <w:rFonts w:eastAsia="Times New Roman"/>
          <w:i/>
          <w:sz w:val="24"/>
          <w:szCs w:val="24"/>
          <w:lang w:eastAsia="ru-RU"/>
        </w:rPr>
        <w:t>40-50-е</w:t>
      </w:r>
      <w:r w:rsidRPr="002E791E">
        <w:rPr>
          <w:rFonts w:eastAsia="Times New Roman"/>
          <w:sz w:val="24"/>
          <w:szCs w:val="24"/>
          <w:lang w:eastAsia="ru-RU"/>
        </w:rPr>
        <w:t xml:space="preserve"> – </w:t>
      </w:r>
      <w:r w:rsidRPr="002E791E">
        <w:rPr>
          <w:rFonts w:eastAsia="Times New Roman"/>
          <w:b/>
          <w:i/>
          <w:sz w:val="24"/>
          <w:szCs w:val="24"/>
          <w:lang w:eastAsia="ru-RU"/>
        </w:rPr>
        <w:t>Софийский собор в Новгороде и Полоцке</w:t>
      </w:r>
      <w:r w:rsidRPr="002E791E">
        <w:rPr>
          <w:rFonts w:eastAsia="Times New Roman"/>
          <w:sz w:val="24"/>
          <w:szCs w:val="24"/>
          <w:lang w:eastAsia="ru-RU"/>
        </w:rPr>
        <w:t xml:space="preserve">. В 11 веке на Руси работала великокняжеская артель (т.к. единая архитектурно-планировочная система храмов). </w:t>
      </w:r>
    </w:p>
    <w:p w:rsidR="002E791E" w:rsidRPr="002E791E" w:rsidRDefault="002E791E" w:rsidP="002E791E">
      <w:pPr>
        <w:spacing w:after="120" w:line="360" w:lineRule="auto"/>
        <w:rPr>
          <w:rFonts w:eastAsia="Times New Roman"/>
          <w:sz w:val="24"/>
          <w:szCs w:val="24"/>
          <w:lang w:eastAsia="ru-RU"/>
        </w:rPr>
      </w:pPr>
      <w:r w:rsidRPr="002E791E">
        <w:rPr>
          <w:rFonts w:eastAsia="Times New Roman"/>
          <w:b/>
          <w:i/>
          <w:sz w:val="24"/>
          <w:szCs w:val="24"/>
          <w:lang w:eastAsia="ru-RU"/>
        </w:rPr>
        <w:t>Отличия первых русских храмов от византийских</w:t>
      </w:r>
      <w:r w:rsidRPr="002E791E">
        <w:rPr>
          <w:rFonts w:eastAsia="Times New Roman"/>
          <w:sz w:val="24"/>
          <w:szCs w:val="24"/>
          <w:lang w:eastAsia="ru-RU"/>
        </w:rPr>
        <w:t xml:space="preserve"> :</w:t>
      </w:r>
    </w:p>
    <w:p w:rsidR="002E791E" w:rsidRPr="002E791E" w:rsidRDefault="002E791E" w:rsidP="002E791E">
      <w:pPr>
        <w:numPr>
          <w:ilvl w:val="0"/>
          <w:numId w:val="31"/>
        </w:numPr>
        <w:spacing w:after="120" w:line="360" w:lineRule="auto"/>
        <w:contextualSpacing/>
        <w:rPr>
          <w:rFonts w:eastAsia="Times New Roman"/>
          <w:sz w:val="24"/>
          <w:szCs w:val="24"/>
          <w:lang w:eastAsia="ru-RU"/>
        </w:rPr>
      </w:pPr>
      <w:r w:rsidRPr="002E791E">
        <w:rPr>
          <w:rFonts w:eastAsia="Times New Roman"/>
          <w:sz w:val="24"/>
          <w:szCs w:val="24"/>
          <w:lang w:eastAsia="ru-RU"/>
        </w:rPr>
        <w:t>сложное завершение (многоглавие), поднятое на высокие барабаны с прорезями для окон</w:t>
      </w:r>
    </w:p>
    <w:p w:rsidR="002E791E" w:rsidRPr="002E791E" w:rsidRDefault="002E791E" w:rsidP="002E791E">
      <w:pPr>
        <w:numPr>
          <w:ilvl w:val="0"/>
          <w:numId w:val="31"/>
        </w:numPr>
        <w:spacing w:after="120" w:line="360" w:lineRule="auto"/>
        <w:contextualSpacing/>
        <w:rPr>
          <w:rFonts w:eastAsia="Times New Roman"/>
          <w:sz w:val="24"/>
          <w:szCs w:val="24"/>
          <w:lang w:eastAsia="ru-RU"/>
        </w:rPr>
      </w:pPr>
      <w:r w:rsidRPr="002E791E">
        <w:rPr>
          <w:rFonts w:eastAsia="Times New Roman"/>
          <w:sz w:val="24"/>
          <w:szCs w:val="24"/>
          <w:lang w:eastAsia="ru-RU"/>
        </w:rPr>
        <w:t>смена мозаичных панно фресками – живописью красками по сырой штукатурке</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В </w:t>
      </w:r>
      <w:r w:rsidRPr="002E791E">
        <w:rPr>
          <w:rFonts w:eastAsia="Times New Roman"/>
          <w:b/>
          <w:sz w:val="24"/>
          <w:szCs w:val="24"/>
          <w:lang w:eastAsia="ru-RU"/>
        </w:rPr>
        <w:t>12 веке</w:t>
      </w:r>
      <w:r w:rsidRPr="002E791E">
        <w:rPr>
          <w:rFonts w:eastAsia="Times New Roman"/>
          <w:sz w:val="24"/>
          <w:szCs w:val="24"/>
          <w:lang w:eastAsia="ru-RU"/>
        </w:rPr>
        <w:t xml:space="preserve"> в полоцкой архитектуре появляется одноапсидный башнеобразный храм, возведение храмов уже не из плинфы, а из местного камня.</w:t>
      </w:r>
    </w:p>
    <w:p w:rsidR="002E791E" w:rsidRPr="002E791E" w:rsidRDefault="002E791E" w:rsidP="002E791E">
      <w:pPr>
        <w:spacing w:after="120" w:line="360" w:lineRule="auto"/>
        <w:rPr>
          <w:rFonts w:eastAsia="Times New Roman"/>
          <w:sz w:val="24"/>
          <w:szCs w:val="24"/>
          <w:lang w:eastAsia="ru-RU"/>
        </w:rPr>
      </w:pPr>
      <w:r w:rsidRPr="002E791E">
        <w:rPr>
          <w:rFonts w:eastAsia="Times New Roman"/>
          <w:i/>
          <w:sz w:val="24"/>
          <w:szCs w:val="24"/>
          <w:lang w:eastAsia="ru-RU"/>
        </w:rPr>
        <w:t>Владимирская архитектура</w:t>
      </w:r>
      <w:r w:rsidRPr="002E791E">
        <w:rPr>
          <w:rFonts w:eastAsia="Times New Roman"/>
          <w:sz w:val="24"/>
          <w:szCs w:val="24"/>
          <w:lang w:eastAsia="ru-RU"/>
        </w:rPr>
        <w:t xml:space="preserve"> </w:t>
      </w:r>
      <w:r w:rsidRPr="002E791E">
        <w:rPr>
          <w:rFonts w:eastAsia="Times New Roman"/>
          <w:sz w:val="24"/>
          <w:szCs w:val="24"/>
          <w:u w:val="single"/>
          <w:lang w:eastAsia="ru-RU"/>
        </w:rPr>
        <w:t>–  наивысший уровень каменной архитектурной резьбы</w:t>
      </w:r>
      <w:r w:rsidRPr="002E791E">
        <w:rPr>
          <w:rFonts w:eastAsia="Times New Roman"/>
          <w:sz w:val="24"/>
          <w:szCs w:val="24"/>
          <w:lang w:eastAsia="ru-RU"/>
        </w:rPr>
        <w:t xml:space="preserve"> (</w:t>
      </w:r>
      <w:r w:rsidRPr="002E791E">
        <w:rPr>
          <w:rFonts w:eastAsia="Times New Roman"/>
          <w:b/>
          <w:i/>
          <w:sz w:val="24"/>
          <w:szCs w:val="24"/>
          <w:lang w:eastAsia="ru-RU"/>
        </w:rPr>
        <w:t xml:space="preserve">Георгиевский собор в </w:t>
      </w:r>
      <w:r w:rsidRPr="002E791E">
        <w:rPr>
          <w:rFonts w:eastAsia="Times New Roman"/>
          <w:sz w:val="24"/>
          <w:szCs w:val="24"/>
          <w:lang w:eastAsia="ru-RU"/>
        </w:rPr>
        <w:t xml:space="preserve">Юрьеве-Польском, </w:t>
      </w:r>
      <w:r w:rsidRPr="002E791E">
        <w:rPr>
          <w:rFonts w:eastAsia="Times New Roman"/>
          <w:b/>
          <w:i/>
          <w:sz w:val="24"/>
          <w:szCs w:val="24"/>
          <w:lang w:eastAsia="ru-RU"/>
        </w:rPr>
        <w:t>Дмитриевский</w:t>
      </w:r>
      <w:r w:rsidRPr="002E791E">
        <w:rPr>
          <w:rFonts w:eastAsia="Times New Roman"/>
          <w:sz w:val="24"/>
          <w:szCs w:val="24"/>
          <w:lang w:eastAsia="ru-RU"/>
        </w:rPr>
        <w:t xml:space="preserve"> во Владимире)</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В </w:t>
      </w:r>
      <w:r w:rsidRPr="002E791E">
        <w:rPr>
          <w:rFonts w:eastAsia="Times New Roman"/>
          <w:b/>
          <w:sz w:val="24"/>
          <w:szCs w:val="24"/>
          <w:lang w:eastAsia="ru-RU"/>
        </w:rPr>
        <w:t>12 веке</w:t>
      </w:r>
      <w:r w:rsidRPr="002E791E">
        <w:rPr>
          <w:rFonts w:eastAsia="Times New Roman"/>
          <w:sz w:val="24"/>
          <w:szCs w:val="24"/>
          <w:lang w:eastAsia="ru-RU"/>
        </w:rPr>
        <w:t xml:space="preserve"> происходит также изменения в интерьере храмов:</w:t>
      </w:r>
    </w:p>
    <w:p w:rsidR="002E791E" w:rsidRPr="002E791E" w:rsidRDefault="002E791E" w:rsidP="002E791E">
      <w:pPr>
        <w:numPr>
          <w:ilvl w:val="0"/>
          <w:numId w:val="32"/>
        </w:numPr>
        <w:spacing w:after="120" w:line="360" w:lineRule="auto"/>
        <w:contextualSpacing/>
        <w:rPr>
          <w:rFonts w:eastAsia="Times New Roman"/>
          <w:sz w:val="24"/>
          <w:szCs w:val="24"/>
          <w:lang w:eastAsia="ru-RU"/>
        </w:rPr>
      </w:pPr>
      <w:r w:rsidRPr="002E791E">
        <w:rPr>
          <w:rFonts w:eastAsia="Times New Roman"/>
          <w:sz w:val="24"/>
          <w:szCs w:val="24"/>
          <w:lang w:eastAsia="ru-RU"/>
        </w:rPr>
        <w:t>замена мозаичных мраморных полов покрытием из керамической плитки</w:t>
      </w:r>
    </w:p>
    <w:p w:rsidR="002E791E" w:rsidRPr="002E791E" w:rsidRDefault="002E791E" w:rsidP="002E791E">
      <w:pPr>
        <w:numPr>
          <w:ilvl w:val="0"/>
          <w:numId w:val="32"/>
        </w:numPr>
        <w:spacing w:after="120" w:line="360" w:lineRule="auto"/>
        <w:contextualSpacing/>
        <w:rPr>
          <w:rFonts w:eastAsia="Times New Roman"/>
          <w:sz w:val="24"/>
          <w:szCs w:val="24"/>
          <w:lang w:eastAsia="ru-RU"/>
        </w:rPr>
      </w:pPr>
      <w:r w:rsidRPr="002E791E">
        <w:rPr>
          <w:rFonts w:eastAsia="Times New Roman"/>
          <w:sz w:val="24"/>
          <w:szCs w:val="24"/>
          <w:lang w:eastAsia="ru-RU"/>
        </w:rPr>
        <w:t xml:space="preserve">большее внимание иконам, компонующимся в </w:t>
      </w:r>
      <w:r w:rsidRPr="002E791E">
        <w:rPr>
          <w:rFonts w:eastAsia="Times New Roman"/>
          <w:i/>
          <w:sz w:val="24"/>
          <w:szCs w:val="24"/>
          <w:lang w:eastAsia="ru-RU"/>
        </w:rPr>
        <w:t>предалтарные иконостасы</w:t>
      </w:r>
    </w:p>
    <w:p w:rsidR="002E791E" w:rsidRPr="002E791E" w:rsidRDefault="002E791E" w:rsidP="002E791E">
      <w:pPr>
        <w:spacing w:after="120" w:line="360" w:lineRule="auto"/>
        <w:ind w:left="360"/>
        <w:rPr>
          <w:rFonts w:eastAsia="Times New Roman"/>
          <w:sz w:val="24"/>
          <w:szCs w:val="24"/>
          <w:lang w:eastAsia="ru-RU"/>
        </w:rPr>
      </w:pPr>
      <w:r w:rsidRPr="002E791E">
        <w:rPr>
          <w:rFonts w:eastAsia="Times New Roman"/>
          <w:sz w:val="24"/>
          <w:szCs w:val="24"/>
          <w:lang w:eastAsia="ru-RU"/>
        </w:rPr>
        <w:t xml:space="preserve">Другие храмы </w:t>
      </w:r>
      <w:r w:rsidRPr="002E791E">
        <w:rPr>
          <w:rFonts w:eastAsia="Times New Roman"/>
          <w:b/>
          <w:sz w:val="24"/>
          <w:szCs w:val="24"/>
          <w:lang w:eastAsia="ru-RU"/>
        </w:rPr>
        <w:t>12 века</w:t>
      </w:r>
      <w:r w:rsidRPr="002E791E">
        <w:rPr>
          <w:rFonts w:eastAsia="Times New Roman"/>
          <w:sz w:val="24"/>
          <w:szCs w:val="24"/>
          <w:lang w:eastAsia="ru-RU"/>
        </w:rPr>
        <w:t xml:space="preserve">: </w:t>
      </w:r>
      <w:r w:rsidRPr="002E791E">
        <w:rPr>
          <w:rFonts w:eastAsia="Times New Roman"/>
          <w:i/>
          <w:sz w:val="24"/>
          <w:szCs w:val="24"/>
          <w:lang w:eastAsia="ru-RU"/>
        </w:rPr>
        <w:t>Успенский собор (</w:t>
      </w:r>
      <w:r w:rsidRPr="002E791E">
        <w:rPr>
          <w:rFonts w:eastAsia="Times New Roman"/>
          <w:sz w:val="24"/>
          <w:szCs w:val="24"/>
          <w:lang w:eastAsia="ru-RU"/>
        </w:rPr>
        <w:t>Владимир</w:t>
      </w:r>
      <w:r w:rsidRPr="002E791E">
        <w:rPr>
          <w:rFonts w:eastAsia="Times New Roman"/>
          <w:i/>
          <w:sz w:val="24"/>
          <w:szCs w:val="24"/>
          <w:lang w:eastAsia="ru-RU"/>
        </w:rPr>
        <w:t>), церковь Спаса Преображения на Нередице, церкви в Ладоге и Переяславле-Залесском</w:t>
      </w:r>
      <w:r w:rsidRPr="002E791E">
        <w:rPr>
          <w:rFonts w:eastAsia="Times New Roman"/>
          <w:sz w:val="24"/>
          <w:szCs w:val="24"/>
          <w:lang w:eastAsia="ru-RU"/>
        </w:rPr>
        <w:t>.</w:t>
      </w:r>
    </w:p>
    <w:p w:rsidR="002E791E" w:rsidRPr="002E791E" w:rsidRDefault="002E791E" w:rsidP="002E791E">
      <w:pPr>
        <w:spacing w:after="120" w:line="360" w:lineRule="auto"/>
        <w:ind w:left="360"/>
        <w:rPr>
          <w:rFonts w:eastAsia="Times New Roman"/>
          <w:sz w:val="24"/>
          <w:szCs w:val="24"/>
          <w:lang w:eastAsia="ru-RU"/>
        </w:rPr>
      </w:pPr>
    </w:p>
    <w:p w:rsidR="002E791E" w:rsidRPr="002E791E" w:rsidRDefault="002E791E" w:rsidP="002E791E">
      <w:pPr>
        <w:spacing w:after="120" w:line="360" w:lineRule="auto"/>
        <w:ind w:left="360"/>
        <w:rPr>
          <w:rFonts w:eastAsia="Times New Roman"/>
          <w:sz w:val="24"/>
          <w:szCs w:val="24"/>
          <w:lang w:eastAsia="ru-RU"/>
        </w:rPr>
      </w:pPr>
      <w:r w:rsidRPr="002E791E">
        <w:rPr>
          <w:rFonts w:eastAsia="Times New Roman"/>
          <w:sz w:val="24"/>
          <w:szCs w:val="24"/>
          <w:lang w:eastAsia="ru-RU"/>
        </w:rPr>
        <w:t xml:space="preserve">Наиболее ранние погребения, связанные с проникновением христианства, относятся </w:t>
      </w:r>
      <w:r w:rsidRPr="002E791E">
        <w:rPr>
          <w:rFonts w:eastAsia="Times New Roman"/>
          <w:i/>
          <w:sz w:val="24"/>
          <w:szCs w:val="24"/>
          <w:lang w:eastAsia="ru-RU"/>
        </w:rPr>
        <w:t xml:space="preserve">к </w:t>
      </w:r>
      <w:r w:rsidRPr="002E791E">
        <w:rPr>
          <w:rFonts w:eastAsia="Times New Roman"/>
          <w:b/>
          <w:i/>
          <w:sz w:val="24"/>
          <w:szCs w:val="24"/>
          <w:lang w:eastAsia="ru-RU"/>
        </w:rPr>
        <w:t>3-ей четверти 10 века</w:t>
      </w:r>
      <w:r w:rsidRPr="002E791E">
        <w:rPr>
          <w:rFonts w:eastAsia="Times New Roman"/>
          <w:b/>
          <w:sz w:val="24"/>
          <w:szCs w:val="24"/>
          <w:lang w:eastAsia="ru-RU"/>
        </w:rPr>
        <w:t>.</w:t>
      </w:r>
      <w:r w:rsidRPr="002E791E">
        <w:rPr>
          <w:rFonts w:eastAsia="Times New Roman"/>
          <w:sz w:val="24"/>
          <w:szCs w:val="24"/>
          <w:lang w:eastAsia="ru-RU"/>
        </w:rPr>
        <w:t xml:space="preserve"> Это женские погребения, имеющие богатый и разнообразный инвентарь и совершённые под курганными насыпями. В них обнаружены подвески-крестики, восковые свечи.</w:t>
      </w:r>
    </w:p>
    <w:p w:rsidR="002E791E" w:rsidRPr="002E791E" w:rsidRDefault="002E791E" w:rsidP="002E791E">
      <w:pPr>
        <w:spacing w:after="120" w:line="360" w:lineRule="auto"/>
        <w:ind w:left="360"/>
        <w:rPr>
          <w:rFonts w:eastAsia="Times New Roman"/>
          <w:i/>
          <w:sz w:val="24"/>
          <w:szCs w:val="24"/>
          <w:lang w:eastAsia="ru-RU"/>
        </w:rPr>
      </w:pPr>
      <w:r w:rsidRPr="002E791E">
        <w:rPr>
          <w:rFonts w:eastAsia="Times New Roman"/>
          <w:sz w:val="24"/>
          <w:szCs w:val="24"/>
          <w:lang w:eastAsia="ru-RU"/>
        </w:rPr>
        <w:lastRenderedPageBreak/>
        <w:t xml:space="preserve">Находки крестов характерны для женских и детских погребений, т.е. в первую очередь </w:t>
      </w:r>
      <w:r w:rsidRPr="002E791E">
        <w:rPr>
          <w:rFonts w:eastAsia="Times New Roman"/>
          <w:i/>
          <w:sz w:val="24"/>
          <w:szCs w:val="24"/>
          <w:lang w:eastAsia="ru-RU"/>
        </w:rPr>
        <w:t>защитная функция христианского символа предназначалась для наиболее уязвимой части населения.</w:t>
      </w:r>
    </w:p>
    <w:p w:rsidR="002E791E" w:rsidRPr="002E791E" w:rsidRDefault="002E791E" w:rsidP="002E791E">
      <w:pPr>
        <w:spacing w:after="120" w:line="360" w:lineRule="auto"/>
        <w:ind w:left="360"/>
        <w:rPr>
          <w:rFonts w:eastAsia="Times New Roman"/>
          <w:sz w:val="24"/>
          <w:szCs w:val="24"/>
          <w:lang w:eastAsia="ru-RU"/>
        </w:rPr>
      </w:pPr>
      <w:r w:rsidRPr="002E791E">
        <w:rPr>
          <w:rFonts w:eastAsia="Times New Roman"/>
          <w:sz w:val="24"/>
          <w:szCs w:val="24"/>
          <w:lang w:eastAsia="ru-RU"/>
        </w:rPr>
        <w:t xml:space="preserve">В </w:t>
      </w:r>
      <w:r w:rsidRPr="002E791E">
        <w:rPr>
          <w:rFonts w:eastAsia="Times New Roman"/>
          <w:b/>
          <w:sz w:val="24"/>
          <w:szCs w:val="24"/>
          <w:lang w:eastAsia="ru-RU"/>
        </w:rPr>
        <w:t>12 веке</w:t>
      </w:r>
      <w:r w:rsidRPr="002E791E">
        <w:rPr>
          <w:rFonts w:eastAsia="Times New Roman"/>
          <w:sz w:val="24"/>
          <w:szCs w:val="24"/>
          <w:lang w:eastAsia="ru-RU"/>
        </w:rPr>
        <w:t xml:space="preserve"> в среде горожан </w:t>
      </w:r>
      <w:r w:rsidRPr="002E791E">
        <w:rPr>
          <w:rFonts w:eastAsia="Times New Roman"/>
          <w:sz w:val="24"/>
          <w:szCs w:val="24"/>
          <w:u w:val="single"/>
          <w:lang w:eastAsia="ru-RU"/>
        </w:rPr>
        <w:t>возобладал чисто христианский погребальный ритуал</w:t>
      </w:r>
      <w:r w:rsidRPr="002E791E">
        <w:rPr>
          <w:rFonts w:eastAsia="Times New Roman"/>
          <w:sz w:val="24"/>
          <w:szCs w:val="24"/>
          <w:lang w:eastAsia="ru-RU"/>
        </w:rPr>
        <w:t>. Эти погребения совершались в ямах, гробах-колодах. Ориентировка западная, руки скрещены на груди.</w:t>
      </w:r>
    </w:p>
    <w:p w:rsidR="002E791E" w:rsidRPr="002E791E" w:rsidRDefault="002E791E" w:rsidP="002E791E">
      <w:pPr>
        <w:spacing w:after="120" w:line="360" w:lineRule="auto"/>
        <w:ind w:left="360"/>
        <w:rPr>
          <w:rFonts w:eastAsia="Times New Roman"/>
          <w:sz w:val="24"/>
          <w:szCs w:val="24"/>
          <w:lang w:eastAsia="ru-RU"/>
        </w:rPr>
      </w:pPr>
      <w:r w:rsidRPr="002E791E">
        <w:rPr>
          <w:rFonts w:eastAsia="Times New Roman"/>
          <w:sz w:val="24"/>
          <w:szCs w:val="24"/>
          <w:lang w:eastAsia="ru-RU"/>
        </w:rPr>
        <w:t xml:space="preserve">С христианизацией напрямую связано </w:t>
      </w:r>
      <w:r w:rsidRPr="002E791E">
        <w:rPr>
          <w:rFonts w:eastAsia="Times New Roman"/>
          <w:b/>
          <w:i/>
          <w:sz w:val="24"/>
          <w:szCs w:val="24"/>
          <w:lang w:eastAsia="ru-RU"/>
        </w:rPr>
        <w:t>развитие грамотности</w:t>
      </w:r>
      <w:r w:rsidRPr="002E791E">
        <w:rPr>
          <w:rFonts w:eastAsia="Times New Roman"/>
          <w:sz w:val="24"/>
          <w:szCs w:val="24"/>
          <w:lang w:eastAsia="ru-RU"/>
        </w:rPr>
        <w:t xml:space="preserve">. К моменту христианизации для славянских народов была разработана </w:t>
      </w:r>
      <w:r w:rsidRPr="002E791E">
        <w:rPr>
          <w:rFonts w:eastAsia="Times New Roman"/>
          <w:i/>
          <w:sz w:val="24"/>
          <w:szCs w:val="24"/>
          <w:lang w:eastAsia="ru-RU"/>
        </w:rPr>
        <w:t>кириллическая письменность</w:t>
      </w:r>
      <w:r w:rsidRPr="002E791E">
        <w:rPr>
          <w:rFonts w:eastAsia="Times New Roman"/>
          <w:sz w:val="24"/>
          <w:szCs w:val="24"/>
          <w:lang w:eastAsia="ru-RU"/>
        </w:rPr>
        <w:t xml:space="preserve">. </w:t>
      </w:r>
      <w:r w:rsidRPr="002E791E">
        <w:rPr>
          <w:rFonts w:eastAsia="Times New Roman"/>
          <w:b/>
          <w:sz w:val="24"/>
          <w:szCs w:val="24"/>
          <w:lang w:eastAsia="ru-RU"/>
        </w:rPr>
        <w:t>26 июля 1951 года</w:t>
      </w:r>
      <w:r w:rsidRPr="002E791E">
        <w:rPr>
          <w:rFonts w:eastAsia="Times New Roman"/>
          <w:sz w:val="24"/>
          <w:szCs w:val="24"/>
          <w:lang w:eastAsia="ru-RU"/>
        </w:rPr>
        <w:t xml:space="preserve"> при раскопках в Новгороде была найдена </w:t>
      </w:r>
      <w:r w:rsidRPr="002E791E">
        <w:rPr>
          <w:rFonts w:eastAsia="Times New Roman"/>
          <w:i/>
          <w:sz w:val="24"/>
          <w:szCs w:val="24"/>
          <w:lang w:eastAsia="ru-RU"/>
        </w:rPr>
        <w:t>первая берестяная грамота</w:t>
      </w:r>
      <w:r w:rsidRPr="002E791E">
        <w:rPr>
          <w:rFonts w:eastAsia="Times New Roman"/>
          <w:sz w:val="24"/>
          <w:szCs w:val="24"/>
          <w:lang w:eastAsia="ru-RU"/>
        </w:rPr>
        <w:t xml:space="preserve">. Сейчас в древнерусских городах найдено </w:t>
      </w:r>
      <w:r w:rsidRPr="002E791E">
        <w:rPr>
          <w:rFonts w:eastAsia="Times New Roman"/>
          <w:i/>
          <w:sz w:val="24"/>
          <w:szCs w:val="24"/>
          <w:lang w:eastAsia="ru-RU"/>
        </w:rPr>
        <w:t>более 1000 берестяных грамот</w:t>
      </w:r>
      <w:r w:rsidRPr="002E791E">
        <w:rPr>
          <w:rFonts w:eastAsia="Times New Roman"/>
          <w:sz w:val="24"/>
          <w:szCs w:val="24"/>
          <w:lang w:eastAsia="ru-RU"/>
        </w:rPr>
        <w:t xml:space="preserve"> (953 в Новгороде). В них отражена вся полнокровная жизнь горожан. Весь корпус древнерусских пергаменных материалов ограничен тремя листами </w:t>
      </w:r>
      <w:r w:rsidRPr="002E791E">
        <w:rPr>
          <w:rFonts w:eastAsia="Times New Roman"/>
          <w:i/>
          <w:sz w:val="24"/>
          <w:szCs w:val="24"/>
          <w:lang w:eastAsia="ru-RU"/>
        </w:rPr>
        <w:t>начала 13 века</w:t>
      </w:r>
      <w:r w:rsidRPr="002E791E">
        <w:rPr>
          <w:rFonts w:eastAsia="Times New Roman"/>
          <w:sz w:val="24"/>
          <w:szCs w:val="24"/>
          <w:lang w:eastAsia="ru-RU"/>
        </w:rPr>
        <w:t xml:space="preserve">, тогда как древнейшая берестяная грамота относится к </w:t>
      </w:r>
      <w:r w:rsidRPr="002E791E">
        <w:rPr>
          <w:rFonts w:eastAsia="Times New Roman"/>
          <w:i/>
          <w:sz w:val="24"/>
          <w:szCs w:val="24"/>
          <w:lang w:eastAsia="ru-RU"/>
        </w:rPr>
        <w:t>1-ой половине 11 века</w:t>
      </w:r>
      <w:r w:rsidRPr="002E791E">
        <w:rPr>
          <w:rFonts w:eastAsia="Times New Roman"/>
          <w:sz w:val="24"/>
          <w:szCs w:val="24"/>
          <w:lang w:eastAsia="ru-RU"/>
        </w:rPr>
        <w:t xml:space="preserve">. </w:t>
      </w:r>
      <w:r w:rsidRPr="002E791E">
        <w:rPr>
          <w:rFonts w:eastAsia="Times New Roman"/>
          <w:noProof/>
          <w:sz w:val="24"/>
          <w:szCs w:val="24"/>
          <w:lang w:eastAsia="ru-RU"/>
        </w:rPr>
        <w:drawing>
          <wp:inline distT="0" distB="0" distL="0" distR="0" wp14:anchorId="3B3B7F11" wp14:editId="74866FB0">
            <wp:extent cx="4648200" cy="46196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51915" cy="4623317"/>
                    </a:xfrm>
                    <a:prstGeom prst="rect">
                      <a:avLst/>
                    </a:prstGeom>
                    <a:noFill/>
                    <a:ln>
                      <a:noFill/>
                    </a:ln>
                  </pic:spPr>
                </pic:pic>
              </a:graphicData>
            </a:graphic>
          </wp:inline>
        </w:drawing>
      </w:r>
    </w:p>
    <w:p w:rsidR="002E791E" w:rsidRPr="002E791E" w:rsidRDefault="002E791E" w:rsidP="002E791E">
      <w:pPr>
        <w:spacing w:after="120" w:line="360" w:lineRule="auto"/>
        <w:ind w:left="360"/>
        <w:rPr>
          <w:rFonts w:eastAsia="Times New Roman"/>
          <w:sz w:val="24"/>
          <w:szCs w:val="24"/>
          <w:lang w:eastAsia="ru-RU"/>
        </w:rPr>
      </w:pPr>
    </w:p>
    <w:p w:rsidR="002E791E" w:rsidRPr="002E791E" w:rsidRDefault="002E791E" w:rsidP="002E791E">
      <w:pPr>
        <w:spacing w:after="120" w:line="360" w:lineRule="auto"/>
        <w:ind w:left="360"/>
        <w:rPr>
          <w:rFonts w:eastAsia="Times New Roman"/>
          <w:sz w:val="24"/>
          <w:szCs w:val="24"/>
          <w:lang w:eastAsia="ru-RU"/>
        </w:rPr>
      </w:pPr>
      <w:r w:rsidRPr="002E791E">
        <w:rPr>
          <w:rFonts w:eastAsia="Times New Roman"/>
          <w:b/>
          <w:i/>
          <w:sz w:val="24"/>
          <w:szCs w:val="24"/>
          <w:lang w:eastAsia="ru-RU"/>
        </w:rPr>
        <w:t>Значение берестяных грамот для археологии и истории</w:t>
      </w:r>
      <w:r w:rsidRPr="002E791E">
        <w:rPr>
          <w:rFonts w:eastAsia="Times New Roman"/>
          <w:sz w:val="24"/>
          <w:szCs w:val="24"/>
          <w:lang w:eastAsia="ru-RU"/>
        </w:rPr>
        <w:t>:</w:t>
      </w:r>
    </w:p>
    <w:p w:rsidR="002E791E" w:rsidRPr="002E791E" w:rsidRDefault="002E791E" w:rsidP="002E791E">
      <w:pPr>
        <w:numPr>
          <w:ilvl w:val="0"/>
          <w:numId w:val="33"/>
        </w:numPr>
        <w:spacing w:after="120" w:line="360" w:lineRule="auto"/>
        <w:contextualSpacing/>
        <w:rPr>
          <w:rFonts w:eastAsia="Times New Roman"/>
          <w:sz w:val="24"/>
          <w:szCs w:val="24"/>
          <w:lang w:eastAsia="ru-RU"/>
        </w:rPr>
      </w:pPr>
      <w:r w:rsidRPr="002E791E">
        <w:rPr>
          <w:rFonts w:eastAsia="Times New Roman"/>
          <w:sz w:val="24"/>
          <w:szCs w:val="24"/>
          <w:lang w:eastAsia="ru-RU"/>
        </w:rPr>
        <w:lastRenderedPageBreak/>
        <w:t>позволяют выявить не только имена усадьбовладельцев, но и его соседей, окружения</w:t>
      </w:r>
    </w:p>
    <w:p w:rsidR="002E791E" w:rsidRPr="002E791E" w:rsidRDefault="002E791E" w:rsidP="002E791E">
      <w:pPr>
        <w:numPr>
          <w:ilvl w:val="0"/>
          <w:numId w:val="33"/>
        </w:numPr>
        <w:spacing w:after="120" w:line="360" w:lineRule="auto"/>
        <w:contextualSpacing/>
        <w:rPr>
          <w:rFonts w:eastAsia="Times New Roman"/>
          <w:sz w:val="24"/>
          <w:szCs w:val="24"/>
          <w:lang w:eastAsia="ru-RU"/>
        </w:rPr>
      </w:pPr>
      <w:r w:rsidRPr="002E791E">
        <w:rPr>
          <w:rFonts w:eastAsia="Times New Roman"/>
          <w:sz w:val="24"/>
          <w:szCs w:val="24"/>
          <w:lang w:eastAsia="ru-RU"/>
        </w:rPr>
        <w:t>помогают изучить административную систему Новгорода, его торговые связи</w:t>
      </w:r>
    </w:p>
    <w:p w:rsidR="002E791E" w:rsidRPr="002E791E" w:rsidRDefault="002E791E" w:rsidP="002E791E">
      <w:pPr>
        <w:numPr>
          <w:ilvl w:val="0"/>
          <w:numId w:val="33"/>
        </w:numPr>
        <w:spacing w:after="120" w:line="360" w:lineRule="auto"/>
        <w:contextualSpacing/>
        <w:rPr>
          <w:rFonts w:eastAsia="Times New Roman"/>
          <w:sz w:val="24"/>
          <w:szCs w:val="24"/>
          <w:lang w:eastAsia="ru-RU"/>
        </w:rPr>
      </w:pPr>
      <w:r w:rsidRPr="002E791E">
        <w:rPr>
          <w:rFonts w:eastAsia="Times New Roman"/>
          <w:sz w:val="24"/>
          <w:szCs w:val="24"/>
          <w:lang w:eastAsia="ru-RU"/>
        </w:rPr>
        <w:t>возможность изучения истории земледелия и хозяйственного освоения земель</w:t>
      </w:r>
    </w:p>
    <w:p w:rsidR="002E791E" w:rsidRPr="002E791E" w:rsidRDefault="002E791E" w:rsidP="002E791E">
      <w:pPr>
        <w:numPr>
          <w:ilvl w:val="0"/>
          <w:numId w:val="33"/>
        </w:numPr>
        <w:spacing w:after="120" w:line="360" w:lineRule="auto"/>
        <w:contextualSpacing/>
        <w:rPr>
          <w:rFonts w:eastAsia="Times New Roman"/>
          <w:sz w:val="24"/>
          <w:szCs w:val="24"/>
          <w:lang w:eastAsia="ru-RU"/>
        </w:rPr>
      </w:pPr>
      <w:r w:rsidRPr="002E791E">
        <w:rPr>
          <w:rFonts w:eastAsia="Times New Roman"/>
          <w:sz w:val="24"/>
          <w:szCs w:val="24"/>
          <w:lang w:eastAsia="ru-RU"/>
        </w:rPr>
        <w:t>важнейший источник для лингвистического исследования</w:t>
      </w:r>
    </w:p>
    <w:p w:rsidR="002E791E" w:rsidRPr="002E791E" w:rsidRDefault="002E791E" w:rsidP="002E791E">
      <w:pPr>
        <w:numPr>
          <w:ilvl w:val="0"/>
          <w:numId w:val="33"/>
        </w:numPr>
        <w:spacing w:after="120" w:line="360" w:lineRule="auto"/>
        <w:contextualSpacing/>
        <w:rPr>
          <w:rFonts w:eastAsia="Times New Roman"/>
          <w:sz w:val="24"/>
          <w:szCs w:val="24"/>
          <w:lang w:eastAsia="ru-RU"/>
        </w:rPr>
      </w:pPr>
      <w:r w:rsidRPr="002E791E">
        <w:rPr>
          <w:rFonts w:eastAsia="Times New Roman"/>
          <w:sz w:val="24"/>
          <w:szCs w:val="24"/>
          <w:lang w:eastAsia="ru-RU"/>
        </w:rPr>
        <w:t>позволяют выявить практику судопроизводства</w:t>
      </w:r>
    </w:p>
    <w:p w:rsidR="002E791E" w:rsidRPr="002E791E" w:rsidRDefault="002E791E" w:rsidP="002E791E">
      <w:pPr>
        <w:numPr>
          <w:ilvl w:val="0"/>
          <w:numId w:val="33"/>
        </w:numPr>
        <w:spacing w:after="120" w:line="360" w:lineRule="auto"/>
        <w:contextualSpacing/>
        <w:rPr>
          <w:rFonts w:eastAsia="Times New Roman"/>
          <w:sz w:val="24"/>
          <w:szCs w:val="24"/>
          <w:lang w:eastAsia="ru-RU"/>
        </w:rPr>
      </w:pPr>
      <w:r w:rsidRPr="002E791E">
        <w:rPr>
          <w:rFonts w:eastAsia="Times New Roman"/>
          <w:sz w:val="24"/>
          <w:szCs w:val="24"/>
          <w:lang w:eastAsia="ru-RU"/>
        </w:rPr>
        <w:t>бесценный материал по истории древнерусской метрологии</w:t>
      </w:r>
    </w:p>
    <w:p w:rsidR="002E791E" w:rsidRPr="002E791E" w:rsidRDefault="002E791E" w:rsidP="002E791E">
      <w:pPr>
        <w:numPr>
          <w:ilvl w:val="0"/>
          <w:numId w:val="33"/>
        </w:numPr>
        <w:spacing w:after="120" w:line="360" w:lineRule="auto"/>
        <w:contextualSpacing/>
        <w:rPr>
          <w:rFonts w:eastAsia="Times New Roman"/>
          <w:sz w:val="24"/>
          <w:szCs w:val="24"/>
          <w:lang w:eastAsia="ru-RU"/>
        </w:rPr>
      </w:pPr>
      <w:r w:rsidRPr="002E791E">
        <w:rPr>
          <w:rFonts w:eastAsia="Times New Roman"/>
          <w:sz w:val="24"/>
          <w:szCs w:val="24"/>
          <w:lang w:eastAsia="ru-RU"/>
        </w:rPr>
        <w:t>важнейший источник по истории русской культуры</w:t>
      </w:r>
    </w:p>
    <w:p w:rsidR="002E791E" w:rsidRPr="002E791E" w:rsidRDefault="002E791E" w:rsidP="002E791E">
      <w:pPr>
        <w:numPr>
          <w:ilvl w:val="0"/>
          <w:numId w:val="33"/>
        </w:numPr>
        <w:spacing w:after="120" w:line="360" w:lineRule="auto"/>
        <w:contextualSpacing/>
        <w:rPr>
          <w:rFonts w:eastAsia="Times New Roman"/>
          <w:sz w:val="24"/>
          <w:szCs w:val="24"/>
          <w:lang w:eastAsia="ru-RU"/>
        </w:rPr>
      </w:pPr>
      <w:r w:rsidRPr="002E791E">
        <w:rPr>
          <w:rFonts w:eastAsia="Times New Roman"/>
          <w:sz w:val="24"/>
          <w:szCs w:val="24"/>
          <w:lang w:eastAsia="ru-RU"/>
        </w:rPr>
        <w:t>вносят существенный вклад в интеграцию различных отраслей гуманитарных наук.</w:t>
      </w:r>
    </w:p>
    <w:p w:rsidR="002E791E" w:rsidRPr="002E791E" w:rsidRDefault="002E791E" w:rsidP="002E791E">
      <w:pPr>
        <w:spacing w:after="120" w:line="360" w:lineRule="auto"/>
        <w:ind w:left="720"/>
        <w:rPr>
          <w:rFonts w:eastAsia="Times New Roman"/>
          <w:sz w:val="24"/>
          <w:szCs w:val="24"/>
          <w:lang w:eastAsia="ru-RU"/>
        </w:rPr>
      </w:pP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 xml:space="preserve">Грамоте на Руси </w:t>
      </w:r>
      <w:r w:rsidRPr="002E791E">
        <w:rPr>
          <w:rFonts w:eastAsia="Times New Roman"/>
          <w:sz w:val="24"/>
          <w:szCs w:val="24"/>
          <w:u w:val="single"/>
          <w:lang w:eastAsia="ru-RU"/>
        </w:rPr>
        <w:t>обучали</w:t>
      </w:r>
      <w:r w:rsidRPr="002E791E">
        <w:rPr>
          <w:rFonts w:eastAsia="Times New Roman"/>
          <w:sz w:val="24"/>
          <w:szCs w:val="24"/>
          <w:lang w:eastAsia="ru-RU"/>
        </w:rPr>
        <w:t xml:space="preserve">. Для школьных упражнений использовались деревянные пластинки – </w:t>
      </w:r>
      <w:r w:rsidRPr="002E791E">
        <w:rPr>
          <w:rFonts w:eastAsia="Times New Roman"/>
          <w:i/>
          <w:sz w:val="24"/>
          <w:szCs w:val="24"/>
          <w:lang w:eastAsia="ru-RU"/>
        </w:rPr>
        <w:t>церы</w:t>
      </w:r>
      <w:r w:rsidRPr="002E791E">
        <w:rPr>
          <w:rFonts w:eastAsia="Times New Roman"/>
          <w:sz w:val="24"/>
          <w:szCs w:val="24"/>
          <w:lang w:eastAsia="ru-RU"/>
        </w:rPr>
        <w:t xml:space="preserve">, писали </w:t>
      </w:r>
      <w:r w:rsidRPr="002E791E">
        <w:rPr>
          <w:rFonts w:eastAsia="Times New Roman"/>
          <w:sz w:val="24"/>
          <w:szCs w:val="24"/>
          <w:u w:val="single"/>
          <w:lang w:eastAsia="ru-RU"/>
        </w:rPr>
        <w:t>стилями-писалами</w:t>
      </w:r>
      <w:r w:rsidRPr="002E791E">
        <w:rPr>
          <w:rFonts w:eastAsia="Times New Roman"/>
          <w:sz w:val="24"/>
          <w:szCs w:val="24"/>
          <w:lang w:eastAsia="ru-RU"/>
        </w:rPr>
        <w:t xml:space="preserve"> (специальные стержни).</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drawing>
          <wp:inline distT="0" distB="0" distL="0" distR="0" wp14:anchorId="64779BD6" wp14:editId="5BA245F8">
            <wp:extent cx="4838700" cy="5780388"/>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39093" cy="5780857"/>
                    </a:xfrm>
                    <a:prstGeom prst="rect">
                      <a:avLst/>
                    </a:prstGeom>
                    <a:noFill/>
                  </pic:spPr>
                </pic:pic>
              </a:graphicData>
            </a:graphic>
          </wp:inline>
        </w:drawing>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lastRenderedPageBreak/>
        <w:t>На стенах древнерусских храмов рисовали граффити (надписи)</w:t>
      </w:r>
    </w:p>
    <w:p w:rsidR="002E791E" w:rsidRPr="002E791E" w:rsidRDefault="002E791E" w:rsidP="002E791E">
      <w:pPr>
        <w:spacing w:after="120" w:line="360" w:lineRule="auto"/>
        <w:rPr>
          <w:rFonts w:eastAsia="Times New Roman"/>
          <w:sz w:val="24"/>
          <w:szCs w:val="24"/>
          <w:lang w:eastAsia="ru-RU"/>
        </w:rPr>
      </w:pPr>
      <w:r w:rsidRPr="002E791E">
        <w:rPr>
          <w:rFonts w:eastAsia="Times New Roman"/>
          <w:sz w:val="24"/>
          <w:szCs w:val="24"/>
          <w:lang w:eastAsia="ru-RU"/>
        </w:rPr>
        <w:t>Находки предметов досуга: музыкальные инструменты, игры (шашки, шахматы, бабки, лапта), детские игрушки.</w:t>
      </w:r>
    </w:p>
    <w:p w:rsidR="002E791E" w:rsidRPr="002E791E" w:rsidRDefault="002E791E" w:rsidP="002E791E">
      <w:pPr>
        <w:spacing w:after="120" w:line="360" w:lineRule="auto"/>
        <w:rPr>
          <w:rFonts w:eastAsia="Times New Roman"/>
          <w:sz w:val="24"/>
          <w:szCs w:val="24"/>
          <w:lang w:eastAsia="ru-RU"/>
        </w:rPr>
      </w:pPr>
      <w:r w:rsidRPr="002E791E">
        <w:rPr>
          <w:rFonts w:eastAsia="Times New Roman"/>
          <w:noProof/>
          <w:sz w:val="24"/>
          <w:szCs w:val="24"/>
          <w:lang w:eastAsia="ru-RU"/>
        </w:rPr>
        <w:drawing>
          <wp:anchor distT="0" distB="0" distL="114300" distR="114300" simplePos="0" relativeHeight="251726848" behindDoc="1" locked="0" layoutInCell="1" allowOverlap="1" wp14:anchorId="7B632424" wp14:editId="256E6C3F">
            <wp:simplePos x="0" y="0"/>
            <wp:positionH relativeFrom="column">
              <wp:posOffset>0</wp:posOffset>
            </wp:positionH>
            <wp:positionV relativeFrom="paragraph">
              <wp:posOffset>0</wp:posOffset>
            </wp:positionV>
            <wp:extent cx="6645910" cy="5941060"/>
            <wp:effectExtent l="0" t="0" r="2540" b="2540"/>
            <wp:wrapTight wrapText="bothSides">
              <wp:wrapPolygon edited="0">
                <wp:start x="0" y="0"/>
                <wp:lineTo x="0" y="21540"/>
                <wp:lineTo x="21546" y="21540"/>
                <wp:lineTo x="21546"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4591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91E" w:rsidRPr="002E791E" w:rsidRDefault="002E791E" w:rsidP="002E791E">
      <w:pPr>
        <w:spacing w:after="120" w:line="360" w:lineRule="auto"/>
        <w:rPr>
          <w:rFonts w:eastAsia="Times New Roman"/>
          <w:sz w:val="24"/>
          <w:szCs w:val="24"/>
          <w:lang w:eastAsia="ru-RU"/>
        </w:rPr>
      </w:pPr>
    </w:p>
    <w:p w:rsidR="002E791E" w:rsidRPr="002E791E" w:rsidRDefault="002E791E" w:rsidP="002E791E">
      <w:pPr>
        <w:spacing w:after="120" w:line="360" w:lineRule="auto"/>
        <w:jc w:val="center"/>
        <w:rPr>
          <w:rFonts w:eastAsia="Times New Roman"/>
          <w:b/>
          <w:sz w:val="24"/>
          <w:szCs w:val="24"/>
          <w:lang w:eastAsia="ru-RU"/>
        </w:rPr>
      </w:pPr>
      <w:r w:rsidRPr="002E791E">
        <w:rPr>
          <w:rFonts w:eastAsia="Times New Roman"/>
          <w:b/>
          <w:sz w:val="24"/>
          <w:szCs w:val="24"/>
          <w:lang w:eastAsia="ru-RU"/>
        </w:rPr>
        <w:t>Вывод</w:t>
      </w:r>
    </w:p>
    <w:p w:rsidR="002E791E" w:rsidRPr="002E791E" w:rsidRDefault="002E791E" w:rsidP="002E791E">
      <w:pPr>
        <w:spacing w:after="120" w:line="360" w:lineRule="auto"/>
        <w:rPr>
          <w:rFonts w:eastAsia="Times New Roman"/>
          <w:i/>
          <w:sz w:val="24"/>
          <w:szCs w:val="24"/>
          <w:lang w:eastAsia="ru-RU"/>
        </w:rPr>
      </w:pPr>
      <w:r w:rsidRPr="002E791E">
        <w:rPr>
          <w:rFonts w:eastAsia="Times New Roman"/>
          <w:b/>
          <w:sz w:val="24"/>
          <w:szCs w:val="24"/>
          <w:lang w:eastAsia="ru-RU"/>
        </w:rPr>
        <w:t>12 век</w:t>
      </w:r>
      <w:r w:rsidRPr="002E791E">
        <w:rPr>
          <w:rFonts w:eastAsia="Times New Roman"/>
          <w:sz w:val="24"/>
          <w:szCs w:val="24"/>
          <w:lang w:eastAsia="ru-RU"/>
        </w:rPr>
        <w:t xml:space="preserve"> был связан с ростом градостроительства на Руси, радикальными изменениями в с/х и ремесленном производстве, в древнерусском денежном обращении, складываются местные архитектурные и художественные школы. Древняя Русь вступает </w:t>
      </w:r>
      <w:r w:rsidRPr="002E791E">
        <w:rPr>
          <w:rFonts w:eastAsia="Times New Roman"/>
          <w:i/>
          <w:sz w:val="24"/>
          <w:szCs w:val="24"/>
          <w:lang w:eastAsia="ru-RU"/>
        </w:rPr>
        <w:t>в период феодальной раздробленности.</w:t>
      </w:r>
    </w:p>
    <w:p w:rsidR="002E791E" w:rsidRPr="002E791E" w:rsidRDefault="002E791E" w:rsidP="002E791E">
      <w:pPr>
        <w:spacing w:after="120" w:line="360" w:lineRule="auto"/>
        <w:rPr>
          <w:rFonts w:eastAsia="Times New Roman"/>
          <w:i/>
          <w:sz w:val="24"/>
          <w:szCs w:val="24"/>
          <w:lang w:eastAsia="ru-RU"/>
        </w:rPr>
      </w:pPr>
      <w:r w:rsidRPr="002E791E">
        <w:rPr>
          <w:rFonts w:eastAsia="Times New Roman"/>
          <w:sz w:val="24"/>
          <w:szCs w:val="24"/>
          <w:lang w:eastAsia="ru-RU"/>
        </w:rPr>
        <w:lastRenderedPageBreak/>
        <w:t xml:space="preserve">Во многих аспектах выявляется своеобразие двух регионов – </w:t>
      </w:r>
      <w:r w:rsidRPr="002E791E">
        <w:rPr>
          <w:rFonts w:eastAsia="Times New Roman"/>
          <w:i/>
          <w:sz w:val="24"/>
          <w:szCs w:val="24"/>
          <w:lang w:eastAsia="ru-RU"/>
        </w:rPr>
        <w:t>киевского и новгородского</w:t>
      </w:r>
      <w:r w:rsidRPr="002E791E">
        <w:rPr>
          <w:rFonts w:eastAsia="Times New Roman"/>
          <w:sz w:val="24"/>
          <w:szCs w:val="24"/>
          <w:lang w:eastAsia="ru-RU"/>
        </w:rPr>
        <w:t xml:space="preserve">. Русь демонстрировала </w:t>
      </w:r>
      <w:r w:rsidRPr="002E791E">
        <w:rPr>
          <w:rFonts w:eastAsia="Times New Roman"/>
          <w:sz w:val="24"/>
          <w:szCs w:val="24"/>
          <w:u w:val="single"/>
          <w:lang w:eastAsia="ru-RU"/>
        </w:rPr>
        <w:t xml:space="preserve">общеевропейские </w:t>
      </w:r>
      <w:r w:rsidRPr="002E791E">
        <w:rPr>
          <w:rFonts w:eastAsia="Times New Roman"/>
          <w:sz w:val="24"/>
          <w:szCs w:val="24"/>
          <w:lang w:eastAsia="ru-RU"/>
        </w:rPr>
        <w:t xml:space="preserve">принципы феодального развития и стремилась к дальнейшему развитию, но её путь был грубо обрезан </w:t>
      </w:r>
      <w:r w:rsidRPr="002E791E">
        <w:rPr>
          <w:rFonts w:eastAsia="Times New Roman"/>
          <w:i/>
          <w:sz w:val="24"/>
          <w:szCs w:val="24"/>
          <w:lang w:eastAsia="ru-RU"/>
        </w:rPr>
        <w:t>нашествием Батыя и ордынским игом.</w:t>
      </w:r>
    </w:p>
    <w:p w:rsidR="00F707B7" w:rsidRDefault="00F707B7" w:rsidP="00AC24DB">
      <w:pPr>
        <w:ind w:firstLine="708"/>
        <w:rPr>
          <w:lang w:eastAsia="ru-RU"/>
        </w:rPr>
      </w:pPr>
      <w:r>
        <w:rPr>
          <w:lang w:eastAsia="ru-RU"/>
        </w:rPr>
        <w:br w:type="page"/>
      </w:r>
    </w:p>
    <w:p w:rsidR="00F707B7" w:rsidRPr="00F707B7" w:rsidRDefault="00F707B7" w:rsidP="00F707B7">
      <w:pPr>
        <w:keepNext/>
        <w:keepLines/>
        <w:spacing w:before="240" w:after="0" w:line="259" w:lineRule="auto"/>
        <w:outlineLvl w:val="0"/>
        <w:rPr>
          <w:rFonts w:eastAsia="Times New Roman" w:cs="Times New Roman"/>
          <w:b/>
          <w:kern w:val="2"/>
          <w:sz w:val="32"/>
          <w:szCs w:val="32"/>
          <w14:ligatures w14:val="standard"/>
        </w:rPr>
      </w:pPr>
      <w:bookmarkStart w:id="9" w:name="_Toc347955955"/>
      <w:r w:rsidRPr="00F707B7">
        <w:rPr>
          <w:rFonts w:eastAsia="Times New Roman" w:cs="Times New Roman"/>
          <w:b/>
          <w:kern w:val="2"/>
          <w:sz w:val="32"/>
          <w:szCs w:val="32"/>
          <w14:ligatures w14:val="standard"/>
        </w:rPr>
        <w:lastRenderedPageBreak/>
        <w:t>Вопрос 21. Памятники Хазарского каганата (салтово-маяцкая культура VIII-X вв.).</w:t>
      </w:r>
      <w:bookmarkEnd w:id="9"/>
    </w:p>
    <w:p w:rsidR="00F707B7" w:rsidRPr="00F707B7" w:rsidRDefault="00F707B7" w:rsidP="00F707B7">
      <w:pPr>
        <w:spacing w:after="160" w:line="259" w:lineRule="auto"/>
        <w:rPr>
          <w:rFonts w:eastAsia="Arial" w:cs="Times New Roman"/>
          <w:kern w:val="2"/>
          <w:sz w:val="22"/>
          <w:szCs w:val="22"/>
          <w14:ligatures w14:val="standard"/>
        </w:rPr>
      </w:pP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Территория Хазарии:</w:t>
      </w:r>
      <w:r w:rsidRPr="00F707B7">
        <w:rPr>
          <w:rFonts w:eastAsia="Arial" w:cs="Times New Roman"/>
          <w:kern w:val="2"/>
          <w:sz w:val="24"/>
          <w:szCs w:val="24"/>
          <w14:ligatures w14:val="standard"/>
        </w:rPr>
        <w:t xml:space="preserve"> степь и лесостепь от Волги до Приазовья и Крыма, от верховьев Северного Донца и Дона до предгорий Кавказа. В первой трети </w:t>
      </w:r>
      <w:r w:rsidRPr="00F707B7">
        <w:rPr>
          <w:rFonts w:eastAsia="Arial" w:cs="Times New Roman"/>
          <w:kern w:val="2"/>
          <w:sz w:val="24"/>
          <w:szCs w:val="24"/>
          <w:lang w:val="en-US"/>
          <w14:ligatures w14:val="standard"/>
        </w:rPr>
        <w:t>VIII</w:t>
      </w:r>
      <w:r w:rsidRPr="00F707B7">
        <w:rPr>
          <w:rFonts w:eastAsia="Arial" w:cs="Times New Roman"/>
          <w:kern w:val="2"/>
          <w:sz w:val="24"/>
          <w:szCs w:val="24"/>
          <w14:ligatures w14:val="standard"/>
        </w:rPr>
        <w:t xml:space="preserve"> в. добавились Прикубанье, часть причерноморских степей и Крыма.</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Хазарский каганат сформировался в последней четверти </w:t>
      </w:r>
      <w:r w:rsidRPr="00F707B7">
        <w:rPr>
          <w:rFonts w:eastAsia="Arial" w:cs="Times New Roman"/>
          <w:kern w:val="2"/>
          <w:sz w:val="24"/>
          <w:szCs w:val="24"/>
          <w:lang w:val="en-US"/>
          <w14:ligatures w14:val="standard"/>
        </w:rPr>
        <w:t>I</w:t>
      </w:r>
      <w:r w:rsidRPr="00F707B7">
        <w:rPr>
          <w:rFonts w:eastAsia="Arial" w:cs="Times New Roman"/>
          <w:kern w:val="2"/>
          <w:sz w:val="24"/>
          <w:szCs w:val="24"/>
          <w14:ligatures w14:val="standard"/>
        </w:rPr>
        <w:t xml:space="preserve"> тыс. н.э. (связано с развалом Тюркского каганата в 30-х гг. </w:t>
      </w:r>
      <w:r w:rsidRPr="00F707B7">
        <w:rPr>
          <w:rFonts w:eastAsia="Arial" w:cs="Times New Roman"/>
          <w:kern w:val="2"/>
          <w:sz w:val="24"/>
          <w:szCs w:val="24"/>
          <w:lang w:val="en-US"/>
          <w14:ligatures w14:val="standard"/>
        </w:rPr>
        <w:t>VII</w:t>
      </w:r>
      <w:r w:rsidRPr="00F707B7">
        <w:rPr>
          <w:rFonts w:eastAsia="Arial" w:cs="Times New Roman"/>
          <w:kern w:val="2"/>
          <w:sz w:val="24"/>
          <w:szCs w:val="24"/>
          <w14:ligatures w14:val="standard"/>
        </w:rPr>
        <w:t xml:space="preserve"> в.). </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С первой трети </w:t>
      </w:r>
      <w:r w:rsidRPr="00F707B7">
        <w:rPr>
          <w:rFonts w:eastAsia="Arial" w:cs="Times New Roman"/>
          <w:kern w:val="2"/>
          <w:sz w:val="24"/>
          <w:szCs w:val="24"/>
          <w:lang w:val="en-US"/>
          <w14:ligatures w14:val="standard"/>
        </w:rPr>
        <w:t>VIII</w:t>
      </w:r>
      <w:r w:rsidRPr="00F707B7">
        <w:rPr>
          <w:rFonts w:eastAsia="Arial" w:cs="Times New Roman"/>
          <w:kern w:val="2"/>
          <w:sz w:val="24"/>
          <w:szCs w:val="24"/>
          <w14:ligatures w14:val="standard"/>
        </w:rPr>
        <w:t xml:space="preserve"> в. – столкновения с арабами, пытавшихся закрепиться в Восточном Закавказье, степном Дагестане. </w:t>
      </w:r>
      <w:r w:rsidRPr="00F707B7">
        <w:rPr>
          <w:rFonts w:eastAsia="Arial" w:cs="Times New Roman"/>
          <w:kern w:val="2"/>
          <w:sz w:val="24"/>
          <w:szCs w:val="24"/>
          <w14:ligatures w14:val="standard"/>
        </w:rPr>
        <w:sym w:font="Wingdings 3" w:char="F0C6"/>
      </w:r>
      <w:r w:rsidRPr="00F707B7">
        <w:rPr>
          <w:rFonts w:eastAsia="Arial" w:cs="Times New Roman"/>
          <w:kern w:val="2"/>
          <w:sz w:val="24"/>
          <w:szCs w:val="24"/>
          <w14:ligatures w14:val="standard"/>
        </w:rPr>
        <w:t xml:space="preserve"> движение аланских племён. </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737 г. – арабы побеждают хазар, разоряют города, но каганат разрушен не был (существовал ещё 200 лет до разгрома русских дружин).</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Салтово-маяцкая археологическая культура</w:t>
      </w:r>
      <w:r w:rsidRPr="00F707B7">
        <w:rPr>
          <w:rFonts w:eastAsia="Arial" w:cs="Times New Roman"/>
          <w:kern w:val="2"/>
          <w:sz w:val="24"/>
          <w:szCs w:val="24"/>
          <w14:ligatures w14:val="standard"/>
        </w:rPr>
        <w:t xml:space="preserve"> (СМАК) датируется </w:t>
      </w:r>
      <w:r w:rsidRPr="00F707B7">
        <w:rPr>
          <w:rFonts w:eastAsia="Arial" w:cs="Times New Roman"/>
          <w:b/>
          <w:kern w:val="2"/>
          <w:sz w:val="24"/>
          <w:szCs w:val="24"/>
          <w14:ligatures w14:val="standard"/>
        </w:rPr>
        <w:t xml:space="preserve">концом </w:t>
      </w:r>
      <w:r w:rsidRPr="00F707B7">
        <w:rPr>
          <w:rFonts w:eastAsia="Arial" w:cs="Times New Roman"/>
          <w:b/>
          <w:kern w:val="2"/>
          <w:sz w:val="24"/>
          <w:szCs w:val="24"/>
          <w:lang w:val="en-US"/>
          <w14:ligatures w14:val="standard"/>
        </w:rPr>
        <w:t>VIII</w:t>
      </w:r>
      <w:r w:rsidRPr="00F707B7">
        <w:rPr>
          <w:rFonts w:eastAsia="Arial" w:cs="Times New Roman"/>
          <w:b/>
          <w:kern w:val="2"/>
          <w:sz w:val="24"/>
          <w:szCs w:val="24"/>
          <w14:ligatures w14:val="standard"/>
        </w:rPr>
        <w:t xml:space="preserve"> – первой </w:t>
      </w:r>
      <w:r w:rsidRPr="00F707B7">
        <w:rPr>
          <w:rFonts w:eastAsia="Arial" w:cs="Times New Roman"/>
          <w:noProof/>
          <w:kern w:val="2"/>
          <w:sz w:val="24"/>
          <w:szCs w:val="24"/>
          <w:lang w:eastAsia="ru-RU"/>
          <w14:ligatures w14:val="standard"/>
        </w:rPr>
        <mc:AlternateContent>
          <mc:Choice Requires="wps">
            <w:drawing>
              <wp:anchor distT="0" distB="0" distL="114300" distR="114300" simplePos="0" relativeHeight="251729920" behindDoc="0" locked="0" layoutInCell="1" allowOverlap="1" wp14:anchorId="183B6769" wp14:editId="39FAD54D">
                <wp:simplePos x="0" y="0"/>
                <wp:positionH relativeFrom="column">
                  <wp:posOffset>2505075</wp:posOffset>
                </wp:positionH>
                <wp:positionV relativeFrom="line">
                  <wp:posOffset>186690</wp:posOffset>
                </wp:positionV>
                <wp:extent cx="3848100" cy="600075"/>
                <wp:effectExtent l="0" t="0" r="0" b="9525"/>
                <wp:wrapNone/>
                <wp:docPr id="76" name="Text Box 2"/>
                <wp:cNvGraphicFramePr/>
                <a:graphic xmlns:a="http://schemas.openxmlformats.org/drawingml/2006/main">
                  <a:graphicData uri="http://schemas.microsoft.com/office/word/2010/wordprocessingShape">
                    <wps:wsp>
                      <wps:cNvSpPr txBox="1"/>
                      <wps:spPr>
                        <a:xfrm>
                          <a:off x="0" y="0"/>
                          <a:ext cx="3848100" cy="600075"/>
                        </a:xfrm>
                        <a:prstGeom prst="rect">
                          <a:avLst/>
                        </a:prstGeom>
                        <a:solidFill>
                          <a:sysClr val="window" lastClr="FFFFFF"/>
                        </a:solidFill>
                        <a:ln w="6350">
                          <a:noFill/>
                        </a:ln>
                        <a:effectLst/>
                      </wps:spPr>
                      <wps:txbx>
                        <w:txbxContent>
                          <w:p w:rsidR="001D53C3" w:rsidRPr="00F707B7" w:rsidRDefault="001D53C3" w:rsidP="00F707B7">
                            <w:pPr>
                              <w:spacing w:after="0"/>
                              <w:rPr>
                                <w:b/>
                                <w:sz w:val="22"/>
                              </w:rPr>
                            </w:pPr>
                            <w:r w:rsidRPr="00F707B7">
                              <w:rPr>
                                <w:b/>
                                <w:sz w:val="22"/>
                              </w:rPr>
                              <w:t>Локальные варианты культуры:</w:t>
                            </w:r>
                          </w:p>
                          <w:p w:rsidR="001D53C3" w:rsidRPr="00F707B7" w:rsidRDefault="001D53C3" w:rsidP="00F707B7">
                            <w:pPr>
                              <w:pStyle w:val="a9"/>
                              <w:numPr>
                                <w:ilvl w:val="0"/>
                                <w:numId w:val="35"/>
                              </w:numPr>
                              <w:spacing w:after="0"/>
                              <w:rPr>
                                <w:b/>
                                <w:sz w:val="22"/>
                              </w:rPr>
                            </w:pPr>
                            <w:r w:rsidRPr="00F707B7">
                              <w:rPr>
                                <w:b/>
                                <w:sz w:val="22"/>
                              </w:rPr>
                              <w:t>Памятники лесостепи</w:t>
                            </w:r>
                          </w:p>
                          <w:p w:rsidR="001D53C3" w:rsidRPr="00F707B7" w:rsidRDefault="001D53C3" w:rsidP="00F707B7">
                            <w:pPr>
                              <w:pStyle w:val="a9"/>
                              <w:numPr>
                                <w:ilvl w:val="0"/>
                                <w:numId w:val="35"/>
                              </w:numPr>
                              <w:spacing w:after="0"/>
                              <w:rPr>
                                <w:b/>
                                <w:sz w:val="22"/>
                              </w:rPr>
                            </w:pPr>
                            <w:r w:rsidRPr="00F707B7">
                              <w:rPr>
                                <w:b/>
                                <w:sz w:val="22"/>
                              </w:rPr>
                              <w:t>Памятники степи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left:0;text-align:left;margin-left:197.25pt;margin-top:14.7pt;width:303pt;height:47.25pt;z-index:251729920;visibility:visible;mso-wrap-style:square;mso-height-percent:0;mso-wrap-distance-left:9pt;mso-wrap-distance-top:0;mso-wrap-distance-right:9pt;mso-wrap-distance-bottom:0;mso-position-horizontal:absolute;mso-position-horizontal-relative:text;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" fillcolor="window" stroked="f" strokeweight=".5pt">
                <v:textbox>
                  <w:txbxContent>
                    <w:p w:rsidR="009F7567" w:rsidRPr="00F707B7" w:rsidRDefault="009F7567" w:rsidP="00F707B7">
                      <w:pPr>
                        <w:spacing w:after="0"/>
                        <w:rPr>
                          <w:b/>
                          <w:sz w:val="22"/>
                        </w:rPr>
                      </w:pPr>
                      <w:r w:rsidRPr="00F707B7">
                        <w:rPr>
                          <w:b/>
                          <w:sz w:val="22"/>
                        </w:rPr>
                        <w:t>Локальные варианты культуры:</w:t>
                      </w:r>
                    </w:p>
                    <w:p w:rsidR="009F7567" w:rsidRPr="00F707B7" w:rsidRDefault="009F7567" w:rsidP="00F707B7">
                      <w:pPr>
                        <w:pStyle w:val="a9"/>
                        <w:numPr>
                          <w:ilvl w:val="0"/>
                          <w:numId w:val="35"/>
                        </w:numPr>
                        <w:spacing w:after="0"/>
                        <w:rPr>
                          <w:b/>
                          <w:sz w:val="22"/>
                        </w:rPr>
                      </w:pPr>
                      <w:r w:rsidRPr="00F707B7">
                        <w:rPr>
                          <w:b/>
                          <w:sz w:val="22"/>
                        </w:rPr>
                        <w:t>Памятники лесостепи</w:t>
                      </w:r>
                    </w:p>
                    <w:p w:rsidR="009F7567" w:rsidRPr="00F707B7" w:rsidRDefault="009F7567" w:rsidP="00F707B7">
                      <w:pPr>
                        <w:pStyle w:val="a9"/>
                        <w:numPr>
                          <w:ilvl w:val="0"/>
                          <w:numId w:val="35"/>
                        </w:numPr>
                        <w:spacing w:after="0"/>
                        <w:rPr>
                          <w:b/>
                          <w:sz w:val="22"/>
                        </w:rPr>
                      </w:pPr>
                      <w:r w:rsidRPr="00F707B7">
                        <w:rPr>
                          <w:b/>
                          <w:sz w:val="22"/>
                        </w:rPr>
                        <w:t>Памятники степи</w:t>
                      </w:r>
                    </w:p>
                  </w:txbxContent>
                </v:textbox>
                <w10:wrap anchory="line"/>
              </v:shape>
            </w:pict>
          </mc:Fallback>
        </mc:AlternateContent>
      </w:r>
      <w:r w:rsidRPr="00F707B7">
        <w:rPr>
          <w:rFonts w:eastAsia="Arial" w:cs="Times New Roman"/>
          <w:b/>
          <w:kern w:val="2"/>
          <w:sz w:val="24"/>
          <w:szCs w:val="24"/>
          <w14:ligatures w14:val="standard"/>
        </w:rPr>
        <w:t>половиной Х в.</w:t>
      </w:r>
      <w:r w:rsidRPr="00F707B7">
        <w:rPr>
          <w:rFonts w:eastAsia="Arial" w:cs="Times New Roman"/>
          <w:kern w:val="2"/>
          <w:sz w:val="24"/>
          <w:szCs w:val="24"/>
          <w14:ligatures w14:val="standard"/>
        </w:rPr>
        <w:t xml:space="preserve"> Культура включает в себя разные этносы:</w:t>
      </w:r>
    </w:p>
    <w:p w:rsidR="00F707B7" w:rsidRPr="00F707B7" w:rsidRDefault="00F707B7" w:rsidP="00F707B7">
      <w:pPr>
        <w:numPr>
          <w:ilvl w:val="0"/>
          <w:numId w:val="34"/>
        </w:numPr>
        <w:spacing w:after="0" w:line="259" w:lineRule="auto"/>
        <w:contextualSpacing/>
        <w:jc w:val="both"/>
        <w:rPr>
          <w:rFonts w:eastAsia="Arial" w:cs="Times New Roman"/>
          <w:kern w:val="2"/>
          <w:sz w:val="24"/>
          <w:szCs w:val="24"/>
          <w14:ligatures w14:val="standard"/>
        </w:rPr>
      </w:pPr>
      <w:r w:rsidRPr="00F707B7">
        <w:rPr>
          <w:rFonts w:eastAsia="Arial" w:cs="Times New Roman"/>
          <w:noProof/>
          <w:kern w:val="2"/>
          <w:sz w:val="24"/>
          <w:szCs w:val="24"/>
          <w:lang w:eastAsia="ru-RU"/>
          <w14:ligatures w14:val="standard"/>
        </w:rPr>
        <mc:AlternateContent>
          <mc:Choice Requires="wps">
            <w:drawing>
              <wp:anchor distT="0" distB="0" distL="114300" distR="114300" simplePos="0" relativeHeight="251728896" behindDoc="0" locked="0" layoutInCell="1" allowOverlap="1" wp14:anchorId="66D5C09D" wp14:editId="314B387A">
                <wp:simplePos x="0" y="0"/>
                <wp:positionH relativeFrom="column">
                  <wp:posOffset>2238375</wp:posOffset>
                </wp:positionH>
                <wp:positionV relativeFrom="line">
                  <wp:posOffset>10795</wp:posOffset>
                </wp:positionV>
                <wp:extent cx="152400" cy="571500"/>
                <wp:effectExtent l="19050" t="19050" r="114300" b="19050"/>
                <wp:wrapNone/>
                <wp:docPr id="77" name="Right Brace 1"/>
                <wp:cNvGraphicFramePr/>
                <a:graphic xmlns:a="http://schemas.openxmlformats.org/drawingml/2006/main">
                  <a:graphicData uri="http://schemas.microsoft.com/office/word/2010/wordprocessingShape">
                    <wps:wsp>
                      <wps:cNvSpPr/>
                      <wps:spPr>
                        <a:xfrm>
                          <a:off x="0" y="0"/>
                          <a:ext cx="152400" cy="571500"/>
                        </a:xfrm>
                        <a:prstGeom prst="rightBrace">
                          <a:avLst>
                            <a:gd name="adj1" fmla="val 48718"/>
                            <a:gd name="adj2" fmla="val 47788"/>
                          </a:avLst>
                        </a:prstGeom>
                        <a:noFill/>
                        <a:ln w="349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176.25pt;margin-top:.85pt;width:12pt;height: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" adj="2806,10322" strokecolor="windowText" strokeweight="2.75pt">
                <v:stroke joinstyle="miter"/>
                <w10:wrap anchory="line"/>
              </v:shape>
            </w:pict>
          </mc:Fallback>
        </mc:AlternateContent>
      </w:r>
      <w:r w:rsidRPr="00F707B7">
        <w:rPr>
          <w:rFonts w:eastAsia="Arial" w:cs="Times New Roman"/>
          <w:kern w:val="2"/>
          <w:sz w:val="24"/>
          <w:szCs w:val="24"/>
          <w14:ligatures w14:val="standard"/>
        </w:rPr>
        <w:t>Ираноязычные аланы</w:t>
      </w:r>
    </w:p>
    <w:p w:rsidR="00F707B7" w:rsidRPr="00F707B7" w:rsidRDefault="00F707B7" w:rsidP="00F707B7">
      <w:pPr>
        <w:numPr>
          <w:ilvl w:val="0"/>
          <w:numId w:val="34"/>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Тюркоязычные болгары</w:t>
      </w:r>
    </w:p>
    <w:p w:rsidR="00F707B7" w:rsidRPr="00F707B7" w:rsidRDefault="00F707B7" w:rsidP="00F707B7">
      <w:pPr>
        <w:numPr>
          <w:ilvl w:val="0"/>
          <w:numId w:val="34"/>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Тюркоязычные хазары</w:t>
      </w:r>
    </w:p>
    <w:tbl>
      <w:tblPr>
        <w:tblStyle w:val="12"/>
        <w:tblW w:w="0" w:type="auto"/>
        <w:tblLook w:val="04A0" w:firstRow="1" w:lastRow="0" w:firstColumn="1" w:lastColumn="0" w:noHBand="0" w:noVBand="1"/>
      </w:tblPr>
      <w:tblGrid>
        <w:gridCol w:w="5228"/>
        <w:gridCol w:w="5228"/>
      </w:tblGrid>
      <w:tr w:rsidR="00F707B7" w:rsidRPr="00F707B7" w:rsidTr="002C6CF3">
        <w:tc>
          <w:tcPr>
            <w:tcW w:w="5228" w:type="dxa"/>
          </w:tcPr>
          <w:p w:rsidR="00F707B7" w:rsidRPr="00F707B7" w:rsidRDefault="00F707B7" w:rsidP="00F707B7">
            <w:pPr>
              <w:spacing w:line="276" w:lineRule="auto"/>
              <w:jc w:val="center"/>
              <w:rPr>
                <w:rFonts w:eastAsia="Arial"/>
                <w:b/>
                <w:sz w:val="24"/>
                <w:szCs w:val="24"/>
              </w:rPr>
            </w:pPr>
            <w:r w:rsidRPr="00F707B7">
              <w:rPr>
                <w:rFonts w:eastAsia="Arial"/>
                <w:b/>
                <w:sz w:val="24"/>
                <w:szCs w:val="24"/>
              </w:rPr>
              <w:t>Памятники лесостепного варианта</w:t>
            </w:r>
          </w:p>
        </w:tc>
        <w:tc>
          <w:tcPr>
            <w:tcW w:w="5228" w:type="dxa"/>
          </w:tcPr>
          <w:p w:rsidR="00F707B7" w:rsidRPr="00F707B7" w:rsidRDefault="00F707B7" w:rsidP="00F707B7">
            <w:pPr>
              <w:spacing w:line="276" w:lineRule="auto"/>
              <w:jc w:val="center"/>
              <w:rPr>
                <w:rFonts w:eastAsia="Arial"/>
                <w:b/>
                <w:sz w:val="24"/>
                <w:szCs w:val="24"/>
              </w:rPr>
            </w:pPr>
            <w:r w:rsidRPr="00F707B7">
              <w:rPr>
                <w:rFonts w:eastAsia="Arial"/>
                <w:b/>
                <w:sz w:val="24"/>
                <w:szCs w:val="24"/>
              </w:rPr>
              <w:t>Памятники степного варианта</w:t>
            </w:r>
          </w:p>
        </w:tc>
      </w:tr>
      <w:tr w:rsidR="00F707B7" w:rsidRPr="00F707B7" w:rsidTr="002C6CF3">
        <w:tc>
          <w:tcPr>
            <w:tcW w:w="5228" w:type="dxa"/>
          </w:tcPr>
          <w:p w:rsidR="00F707B7" w:rsidRPr="00F707B7" w:rsidRDefault="00F707B7" w:rsidP="00F707B7">
            <w:pPr>
              <w:spacing w:line="276" w:lineRule="auto"/>
              <w:jc w:val="both"/>
              <w:rPr>
                <w:rFonts w:eastAsia="Arial"/>
                <w:sz w:val="24"/>
                <w:szCs w:val="24"/>
              </w:rPr>
            </w:pPr>
            <w:r w:rsidRPr="00F707B7">
              <w:rPr>
                <w:rFonts w:eastAsia="Arial"/>
                <w:sz w:val="24"/>
                <w:szCs w:val="24"/>
              </w:rPr>
              <w:t>бассейн Северного Донца и Среднего Дона</w:t>
            </w:r>
          </w:p>
        </w:tc>
        <w:tc>
          <w:tcPr>
            <w:tcW w:w="5228" w:type="dxa"/>
          </w:tcPr>
          <w:p w:rsidR="00F707B7" w:rsidRPr="00F707B7" w:rsidRDefault="00F707B7" w:rsidP="00F707B7">
            <w:pPr>
              <w:spacing w:line="276" w:lineRule="auto"/>
              <w:jc w:val="both"/>
              <w:rPr>
                <w:rFonts w:eastAsia="Arial"/>
                <w:sz w:val="24"/>
                <w:szCs w:val="24"/>
              </w:rPr>
            </w:pPr>
            <w:r w:rsidRPr="00F707B7">
              <w:rPr>
                <w:rFonts w:eastAsia="Arial"/>
                <w:sz w:val="24"/>
                <w:szCs w:val="24"/>
              </w:rPr>
              <w:t>Приазовье, Средний Дон, Кубань</w:t>
            </w:r>
          </w:p>
        </w:tc>
      </w:tr>
      <w:tr w:rsidR="00F707B7" w:rsidRPr="00F707B7" w:rsidTr="002C6CF3">
        <w:tc>
          <w:tcPr>
            <w:tcW w:w="5228" w:type="dxa"/>
          </w:tcPr>
          <w:p w:rsidR="00F707B7" w:rsidRPr="00F707B7" w:rsidRDefault="00F707B7" w:rsidP="00F707B7">
            <w:pPr>
              <w:numPr>
                <w:ilvl w:val="0"/>
                <w:numId w:val="36"/>
              </w:numPr>
              <w:spacing w:line="276" w:lineRule="auto"/>
              <w:contextualSpacing/>
              <w:jc w:val="both"/>
              <w:rPr>
                <w:rFonts w:eastAsia="Arial"/>
                <w:sz w:val="24"/>
                <w:szCs w:val="24"/>
              </w:rPr>
            </w:pPr>
            <w:r w:rsidRPr="00F707B7">
              <w:rPr>
                <w:rFonts w:eastAsia="Arial"/>
                <w:sz w:val="24"/>
                <w:szCs w:val="24"/>
              </w:rPr>
              <w:t>Городища с остатками белокаменных или сырцевых стен</w:t>
            </w:r>
          </w:p>
          <w:p w:rsidR="00F707B7" w:rsidRPr="00F707B7" w:rsidRDefault="00F707B7" w:rsidP="00F707B7">
            <w:pPr>
              <w:numPr>
                <w:ilvl w:val="0"/>
                <w:numId w:val="36"/>
              </w:numPr>
              <w:spacing w:line="276" w:lineRule="auto"/>
              <w:contextualSpacing/>
              <w:jc w:val="both"/>
              <w:rPr>
                <w:rFonts w:eastAsia="Arial"/>
                <w:sz w:val="24"/>
                <w:szCs w:val="24"/>
              </w:rPr>
            </w:pPr>
            <w:r w:rsidRPr="00F707B7">
              <w:rPr>
                <w:rFonts w:eastAsia="Arial"/>
                <w:sz w:val="24"/>
                <w:szCs w:val="24"/>
              </w:rPr>
              <w:t>Селища</w:t>
            </w:r>
          </w:p>
          <w:p w:rsidR="00F707B7" w:rsidRPr="00F707B7" w:rsidRDefault="00F707B7" w:rsidP="00F707B7">
            <w:pPr>
              <w:numPr>
                <w:ilvl w:val="0"/>
                <w:numId w:val="36"/>
              </w:numPr>
              <w:spacing w:line="276" w:lineRule="auto"/>
              <w:contextualSpacing/>
              <w:jc w:val="both"/>
              <w:rPr>
                <w:rFonts w:eastAsia="Arial"/>
                <w:sz w:val="24"/>
                <w:szCs w:val="24"/>
              </w:rPr>
            </w:pPr>
            <w:r w:rsidRPr="00F707B7">
              <w:rPr>
                <w:rFonts w:eastAsia="Arial"/>
                <w:sz w:val="24"/>
                <w:szCs w:val="24"/>
              </w:rPr>
              <w:t>Катакомбные могильники</w:t>
            </w:r>
          </w:p>
        </w:tc>
        <w:tc>
          <w:tcPr>
            <w:tcW w:w="5228" w:type="dxa"/>
          </w:tcPr>
          <w:p w:rsidR="00F707B7" w:rsidRPr="00F707B7" w:rsidRDefault="00F707B7" w:rsidP="00F707B7">
            <w:pPr>
              <w:numPr>
                <w:ilvl w:val="0"/>
                <w:numId w:val="36"/>
              </w:numPr>
              <w:spacing w:line="276" w:lineRule="auto"/>
              <w:contextualSpacing/>
              <w:jc w:val="both"/>
              <w:rPr>
                <w:rFonts w:eastAsia="Arial"/>
                <w:sz w:val="24"/>
                <w:szCs w:val="24"/>
              </w:rPr>
            </w:pPr>
            <w:r w:rsidRPr="00F707B7">
              <w:rPr>
                <w:rFonts w:eastAsia="Arial"/>
                <w:sz w:val="24"/>
                <w:szCs w:val="24"/>
              </w:rPr>
              <w:t>Городища с земляными укреплениями</w:t>
            </w:r>
          </w:p>
          <w:p w:rsidR="00F707B7" w:rsidRPr="00F707B7" w:rsidRDefault="00F707B7" w:rsidP="00F707B7">
            <w:pPr>
              <w:numPr>
                <w:ilvl w:val="0"/>
                <w:numId w:val="36"/>
              </w:numPr>
              <w:spacing w:line="276" w:lineRule="auto"/>
              <w:contextualSpacing/>
              <w:jc w:val="both"/>
              <w:rPr>
                <w:rFonts w:eastAsia="Arial"/>
                <w:sz w:val="24"/>
                <w:szCs w:val="24"/>
              </w:rPr>
            </w:pPr>
            <w:r w:rsidRPr="00F707B7">
              <w:rPr>
                <w:rFonts w:eastAsia="Arial"/>
                <w:sz w:val="24"/>
                <w:szCs w:val="24"/>
              </w:rPr>
              <w:t>Селища</w:t>
            </w:r>
          </w:p>
          <w:p w:rsidR="00F707B7" w:rsidRPr="00F707B7" w:rsidRDefault="00F707B7" w:rsidP="00F707B7">
            <w:pPr>
              <w:numPr>
                <w:ilvl w:val="0"/>
                <w:numId w:val="36"/>
              </w:numPr>
              <w:spacing w:line="276" w:lineRule="auto"/>
              <w:contextualSpacing/>
              <w:jc w:val="both"/>
              <w:rPr>
                <w:rFonts w:eastAsia="Arial"/>
                <w:sz w:val="24"/>
                <w:szCs w:val="24"/>
              </w:rPr>
            </w:pPr>
            <w:r w:rsidRPr="00F707B7">
              <w:rPr>
                <w:rFonts w:eastAsia="Arial"/>
                <w:sz w:val="24"/>
                <w:szCs w:val="24"/>
              </w:rPr>
              <w:t>Стационарные и сезонные кочевья</w:t>
            </w:r>
          </w:p>
          <w:p w:rsidR="00F707B7" w:rsidRPr="00F707B7" w:rsidRDefault="00F707B7" w:rsidP="00F707B7">
            <w:pPr>
              <w:numPr>
                <w:ilvl w:val="0"/>
                <w:numId w:val="36"/>
              </w:numPr>
              <w:spacing w:line="276" w:lineRule="auto"/>
              <w:contextualSpacing/>
              <w:jc w:val="both"/>
              <w:rPr>
                <w:rFonts w:eastAsia="Arial"/>
                <w:sz w:val="24"/>
                <w:szCs w:val="24"/>
              </w:rPr>
            </w:pPr>
            <w:r w:rsidRPr="00F707B7">
              <w:rPr>
                <w:rFonts w:eastAsia="Arial"/>
                <w:sz w:val="24"/>
                <w:szCs w:val="24"/>
              </w:rPr>
              <w:t>грунтовые могильники с ямными  захоронениями</w:t>
            </w:r>
          </w:p>
        </w:tc>
      </w:tr>
      <w:tr w:rsidR="00F707B7" w:rsidRPr="00F707B7" w:rsidTr="002C6CF3">
        <w:tc>
          <w:tcPr>
            <w:tcW w:w="5228" w:type="dxa"/>
          </w:tcPr>
          <w:p w:rsidR="00F707B7" w:rsidRPr="00F707B7" w:rsidRDefault="00F707B7" w:rsidP="00F707B7">
            <w:pPr>
              <w:spacing w:line="276" w:lineRule="auto"/>
              <w:jc w:val="both"/>
              <w:rPr>
                <w:rFonts w:eastAsia="Arial"/>
                <w:sz w:val="24"/>
                <w:szCs w:val="24"/>
              </w:rPr>
            </w:pPr>
            <w:r w:rsidRPr="00F707B7">
              <w:rPr>
                <w:rFonts w:eastAsia="Arial"/>
                <w:sz w:val="24"/>
                <w:szCs w:val="24"/>
              </w:rPr>
              <w:t>Аланы, хотя могли и присутствовать тюрки-болгары</w:t>
            </w:r>
          </w:p>
        </w:tc>
        <w:tc>
          <w:tcPr>
            <w:tcW w:w="5228" w:type="dxa"/>
          </w:tcPr>
          <w:p w:rsidR="00F707B7" w:rsidRPr="00F707B7" w:rsidRDefault="00F707B7" w:rsidP="00F707B7">
            <w:pPr>
              <w:spacing w:line="276" w:lineRule="auto"/>
              <w:jc w:val="both"/>
              <w:rPr>
                <w:rFonts w:eastAsia="Arial"/>
                <w:sz w:val="24"/>
                <w:szCs w:val="24"/>
              </w:rPr>
            </w:pPr>
            <w:r w:rsidRPr="00F707B7">
              <w:rPr>
                <w:rFonts w:eastAsia="Arial"/>
                <w:sz w:val="24"/>
                <w:szCs w:val="24"/>
              </w:rPr>
              <w:t>Болгары</w:t>
            </w:r>
          </w:p>
        </w:tc>
      </w:tr>
    </w:tbl>
    <w:p w:rsidR="00F707B7" w:rsidRPr="00F707B7" w:rsidRDefault="00F707B7" w:rsidP="00F707B7">
      <w:pPr>
        <w:spacing w:after="0"/>
        <w:jc w:val="center"/>
        <w:rPr>
          <w:rFonts w:eastAsia="Arial" w:cs="Times New Roman"/>
          <w:kern w:val="2"/>
          <w:sz w:val="24"/>
          <w:szCs w:val="24"/>
          <w14:ligatures w14:val="standard"/>
        </w:rPr>
      </w:pPr>
      <w:r w:rsidRPr="00F707B7">
        <w:rPr>
          <w:rFonts w:eastAsia="Arial" w:cs="Times New Roman"/>
          <w:noProof/>
          <w:kern w:val="2"/>
          <w:sz w:val="22"/>
          <w:szCs w:val="22"/>
          <w:lang w:eastAsia="ru-RU"/>
          <w14:ligatures w14:val="standard"/>
        </w:rPr>
        <w:lastRenderedPageBreak/>
        <w:drawing>
          <wp:inline distT="0" distB="0" distL="0" distR="0" wp14:anchorId="2DC27A50" wp14:editId="18DB084F">
            <wp:extent cx="5074285" cy="4311155"/>
            <wp:effectExtent l="0" t="0" r="0" b="0"/>
            <wp:docPr id="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t="6321"/>
                    <a:stretch/>
                  </pic:blipFill>
                  <pic:spPr bwMode="auto">
                    <a:xfrm>
                      <a:off x="0" y="0"/>
                      <a:ext cx="5074815" cy="4311605"/>
                    </a:xfrm>
                    <a:prstGeom prst="rect">
                      <a:avLst/>
                    </a:prstGeom>
                    <a:ln>
                      <a:noFill/>
                    </a:ln>
                    <a:extLst>
                      <a:ext uri="{53640926-AAD7-44D8-BBD7-CCE9431645EC}">
                        <a14:shadowObscured xmlns:a14="http://schemas.microsoft.com/office/drawing/2010/main"/>
                      </a:ext>
                    </a:extLst>
                  </pic:spPr>
                </pic:pic>
              </a:graphicData>
            </a:graphic>
          </wp:inline>
        </w:drawing>
      </w:r>
    </w:p>
    <w:p w:rsidR="00F707B7" w:rsidRPr="00F707B7" w:rsidRDefault="00F707B7" w:rsidP="00F707B7">
      <w:pPr>
        <w:keepNext/>
        <w:keepLines/>
        <w:spacing w:before="160" w:after="0" w:line="259" w:lineRule="auto"/>
        <w:outlineLvl w:val="1"/>
        <w:rPr>
          <w:rFonts w:eastAsia="Times New Roman" w:cs="Times New Roman"/>
          <w:b/>
          <w:color w:val="2E74B5"/>
          <w:kern w:val="2"/>
          <w:sz w:val="26"/>
          <w:szCs w:val="26"/>
          <w14:ligatures w14:val="standard"/>
        </w:rPr>
      </w:pPr>
      <w:bookmarkStart w:id="10" w:name="_Toc347955956"/>
      <w:r w:rsidRPr="00F707B7">
        <w:rPr>
          <w:rFonts w:eastAsia="Times New Roman" w:cs="Times New Roman"/>
          <w:b/>
          <w:color w:val="2E74B5"/>
          <w:kern w:val="2"/>
          <w:sz w:val="26"/>
          <w:szCs w:val="26"/>
          <w14:ligatures w14:val="standard"/>
        </w:rPr>
        <w:t>Культура Хазар</w:t>
      </w:r>
      <w:bookmarkEnd w:id="10"/>
    </w:p>
    <w:p w:rsidR="00F707B7" w:rsidRPr="00F707B7" w:rsidRDefault="00F707B7" w:rsidP="00F707B7">
      <w:pPr>
        <w:numPr>
          <w:ilvl w:val="0"/>
          <w:numId w:val="37"/>
        </w:numPr>
        <w:spacing w:after="0" w:line="259" w:lineRule="auto"/>
        <w:contextualSpacing/>
        <w:jc w:val="both"/>
        <w:rPr>
          <w:rFonts w:eastAsia="Arial" w:cs="Times New Roman"/>
          <w:b/>
          <w:kern w:val="2"/>
          <w:sz w:val="24"/>
          <w:szCs w:val="24"/>
          <w14:ligatures w14:val="standard"/>
        </w:rPr>
      </w:pPr>
      <w:r w:rsidRPr="00F707B7">
        <w:rPr>
          <w:rFonts w:eastAsia="Arial" w:cs="Times New Roman"/>
          <w:b/>
          <w:kern w:val="2"/>
          <w:sz w:val="24"/>
          <w:szCs w:val="24"/>
          <w14:ligatures w14:val="standard"/>
        </w:rPr>
        <w:t>Курганы с ровиками</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kern w:val="2"/>
          <w:sz w:val="24"/>
          <w:szCs w:val="24"/>
          <w:u w:val="single"/>
          <w14:ligatures w14:val="standard"/>
        </w:rPr>
        <w:t>Расположение:</w:t>
      </w:r>
      <w:r w:rsidRPr="00F707B7">
        <w:rPr>
          <w:rFonts w:eastAsia="Arial" w:cs="Times New Roman"/>
          <w:kern w:val="2"/>
          <w:sz w:val="24"/>
          <w:szCs w:val="24"/>
          <w14:ligatures w14:val="standard"/>
        </w:rPr>
        <w:t xml:space="preserve"> Дон, Нижнее Поволжье, междуречье Волги и Дона, калмыцкие степи.</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kern w:val="2"/>
          <w:sz w:val="24"/>
          <w:szCs w:val="24"/>
          <w:u w:val="single"/>
          <w14:ligatures w14:val="standard"/>
        </w:rPr>
        <w:t>Хронология:</w:t>
      </w:r>
      <w:r w:rsidRPr="00F707B7">
        <w:rPr>
          <w:rFonts w:eastAsia="Arial" w:cs="Times New Roman"/>
          <w:kern w:val="2"/>
          <w:sz w:val="24"/>
          <w:szCs w:val="24"/>
          <w14:ligatures w14:val="standard"/>
        </w:rPr>
        <w:t xml:space="preserve"> </w:t>
      </w:r>
      <w:r w:rsidRPr="00F707B7">
        <w:rPr>
          <w:rFonts w:eastAsia="Arial" w:cs="Times New Roman"/>
          <w:kern w:val="2"/>
          <w:sz w:val="24"/>
          <w:szCs w:val="24"/>
          <w:lang w:val="en-US"/>
          <w14:ligatures w14:val="standard"/>
        </w:rPr>
        <w:t>VIII</w:t>
      </w:r>
      <w:r w:rsidRPr="00F707B7">
        <w:rPr>
          <w:rFonts w:eastAsia="Arial" w:cs="Times New Roman"/>
          <w:kern w:val="2"/>
          <w:sz w:val="24"/>
          <w:szCs w:val="24"/>
          <w14:ligatures w14:val="standard"/>
        </w:rPr>
        <w:t xml:space="preserve"> – первая половина Х в.</w:t>
      </w:r>
    </w:p>
    <w:p w:rsidR="00F707B7" w:rsidRPr="00F707B7" w:rsidRDefault="00F707B7" w:rsidP="00F707B7">
      <w:pPr>
        <w:spacing w:after="0"/>
        <w:jc w:val="both"/>
        <w:rPr>
          <w:rFonts w:eastAsia="Arial" w:cs="Times New Roman"/>
          <w:kern w:val="2"/>
          <w:sz w:val="24"/>
          <w:szCs w:val="24"/>
          <w:u w:val="single"/>
          <w14:ligatures w14:val="standard"/>
        </w:rPr>
      </w:pPr>
      <w:r w:rsidRPr="00F707B7">
        <w:rPr>
          <w:rFonts w:eastAsia="Arial" w:cs="Times New Roman"/>
          <w:kern w:val="2"/>
          <w:sz w:val="24"/>
          <w:szCs w:val="24"/>
          <w:u w:val="single"/>
          <w14:ligatures w14:val="standard"/>
        </w:rPr>
        <w:t>Характеристика:</w:t>
      </w:r>
    </w:p>
    <w:p w:rsidR="00F707B7" w:rsidRPr="00F707B7" w:rsidRDefault="00F707B7" w:rsidP="00F707B7">
      <w:pPr>
        <w:numPr>
          <w:ilvl w:val="0"/>
          <w:numId w:val="38"/>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Погребения в грунтовых ямах с подбоем на четырёхугольной или круглой площадке, которую ограничивает ровик-канавка, а потом сверху насыпался курган.</w:t>
      </w:r>
    </w:p>
    <w:p w:rsidR="00F707B7" w:rsidRPr="00F707B7" w:rsidRDefault="00F707B7" w:rsidP="00F707B7">
      <w:pPr>
        <w:numPr>
          <w:ilvl w:val="0"/>
          <w:numId w:val="38"/>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Канавка заполнялась остатками жертвоприношений в виде костей мелкого и крупного рогатого скота.</w:t>
      </w:r>
    </w:p>
    <w:p w:rsidR="00F707B7" w:rsidRPr="00F707B7" w:rsidRDefault="00F707B7" w:rsidP="00F707B7">
      <w:pPr>
        <w:numPr>
          <w:ilvl w:val="0"/>
          <w:numId w:val="38"/>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В могиле - Трупоположение, вытянутое на спине + лошади или их чучела (черепа и кости конечностей) + напутственная пища + глиняная посуда + предметы вооружения (сабли, луки, кистени) + богатый поясной и сбруйный набор + византийские золотые монеты (урочище Кривая Лука в Поволжье, Веселовский могильник на Нижнем Дону (Россия).</w:t>
      </w:r>
    </w:p>
    <w:p w:rsidR="00F707B7" w:rsidRPr="00F707B7" w:rsidRDefault="00F707B7" w:rsidP="00F707B7">
      <w:pPr>
        <w:numPr>
          <w:ilvl w:val="0"/>
          <w:numId w:val="37"/>
        </w:numPr>
        <w:spacing w:after="0" w:line="259" w:lineRule="auto"/>
        <w:contextualSpacing/>
        <w:jc w:val="both"/>
        <w:rPr>
          <w:rFonts w:eastAsia="Arial" w:cs="Times New Roman"/>
          <w:b/>
          <w:kern w:val="2"/>
          <w:sz w:val="24"/>
          <w:szCs w:val="24"/>
          <w14:ligatures w14:val="standard"/>
        </w:rPr>
      </w:pPr>
      <w:r w:rsidRPr="00F707B7">
        <w:rPr>
          <w:rFonts w:eastAsia="Arial" w:cs="Times New Roman"/>
          <w:b/>
          <w:kern w:val="2"/>
          <w:sz w:val="24"/>
          <w:szCs w:val="24"/>
          <w14:ligatures w14:val="standard"/>
        </w:rPr>
        <w:t>Городища, селища, грунтовые могильники</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kern w:val="2"/>
          <w:sz w:val="24"/>
          <w:szCs w:val="24"/>
          <w:u w:val="single"/>
          <w14:ligatures w14:val="standard"/>
        </w:rPr>
        <w:t>Расположение:</w:t>
      </w:r>
      <w:r w:rsidRPr="00F707B7">
        <w:rPr>
          <w:rFonts w:eastAsia="Arial" w:cs="Times New Roman"/>
          <w:kern w:val="2"/>
          <w:sz w:val="24"/>
          <w:szCs w:val="24"/>
          <w14:ligatures w14:val="standard"/>
        </w:rPr>
        <w:t xml:space="preserve"> между Каспием и Кавказским горным хребтом, степи и предгорья от р. Терек до Дербента (ядро формирования Хазарского каганата)</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kern w:val="2"/>
          <w:sz w:val="24"/>
          <w:szCs w:val="24"/>
          <w:u w:val="single"/>
          <w14:ligatures w14:val="standard"/>
        </w:rPr>
        <w:t>Хронология:</w:t>
      </w:r>
      <w:r w:rsidRPr="00F707B7">
        <w:rPr>
          <w:rFonts w:eastAsia="Arial" w:cs="Times New Roman"/>
          <w:kern w:val="2"/>
          <w:sz w:val="24"/>
          <w:szCs w:val="24"/>
          <w14:ligatures w14:val="standard"/>
        </w:rPr>
        <w:t xml:space="preserve"> вторая половина </w:t>
      </w:r>
      <w:r w:rsidRPr="00F707B7">
        <w:rPr>
          <w:rFonts w:eastAsia="Arial" w:cs="Times New Roman"/>
          <w:kern w:val="2"/>
          <w:sz w:val="24"/>
          <w:szCs w:val="24"/>
          <w:lang w:val="en-US"/>
          <w14:ligatures w14:val="standard"/>
        </w:rPr>
        <w:t>VII</w:t>
      </w:r>
      <w:r w:rsidRPr="00F707B7">
        <w:rPr>
          <w:rFonts w:eastAsia="Arial" w:cs="Times New Roman"/>
          <w:kern w:val="2"/>
          <w:sz w:val="24"/>
          <w:szCs w:val="24"/>
          <w14:ligatures w14:val="standard"/>
        </w:rPr>
        <w:t>-</w:t>
      </w:r>
      <w:r w:rsidRPr="00F707B7">
        <w:rPr>
          <w:rFonts w:eastAsia="Arial" w:cs="Times New Roman"/>
          <w:kern w:val="2"/>
          <w:sz w:val="24"/>
          <w:szCs w:val="24"/>
          <w:lang w:val="en-US"/>
          <w14:ligatures w14:val="standard"/>
        </w:rPr>
        <w:t>VIII</w:t>
      </w:r>
      <w:r w:rsidRPr="00F707B7">
        <w:rPr>
          <w:rFonts w:eastAsia="Arial" w:cs="Times New Roman"/>
          <w:kern w:val="2"/>
          <w:sz w:val="24"/>
          <w:szCs w:val="24"/>
          <w14:ligatures w14:val="standard"/>
        </w:rPr>
        <w:t xml:space="preserve"> вв.</w:t>
      </w:r>
    </w:p>
    <w:p w:rsidR="00F707B7" w:rsidRPr="00F707B7" w:rsidRDefault="00F707B7" w:rsidP="00F707B7">
      <w:pPr>
        <w:spacing w:after="0"/>
        <w:jc w:val="both"/>
        <w:rPr>
          <w:rFonts w:eastAsia="Arial" w:cs="Times New Roman"/>
          <w:kern w:val="2"/>
          <w:sz w:val="24"/>
          <w:szCs w:val="24"/>
          <w:u w:val="single"/>
          <w14:ligatures w14:val="standard"/>
        </w:rPr>
      </w:pPr>
      <w:r w:rsidRPr="00F707B7">
        <w:rPr>
          <w:rFonts w:eastAsia="Arial" w:cs="Times New Roman"/>
          <w:kern w:val="2"/>
          <w:sz w:val="24"/>
          <w:szCs w:val="24"/>
          <w:u w:val="single"/>
          <w14:ligatures w14:val="standard"/>
        </w:rPr>
        <w:t>Характеристика:</w:t>
      </w:r>
    </w:p>
    <w:p w:rsidR="00F707B7" w:rsidRPr="00F707B7" w:rsidRDefault="00F707B7" w:rsidP="00F707B7">
      <w:pPr>
        <w:numPr>
          <w:ilvl w:val="0"/>
          <w:numId w:val="39"/>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Городища крупные (от 30 до 120 гектаров) с сырцово-глинобитными или каменно-глинобитными стенами, башнями, рвами и выделенными цитаделями.</w:t>
      </w:r>
    </w:p>
    <w:p w:rsidR="00F707B7" w:rsidRPr="00F707B7" w:rsidRDefault="00F707B7" w:rsidP="00F707B7">
      <w:pPr>
        <w:numPr>
          <w:ilvl w:val="0"/>
          <w:numId w:val="39"/>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Вблизи городищ – небольшие селища и грунтовые могильники с катакомбными, ямными, подбойными (редко) захоронениями и подкурганными погребениями, также совершёнными в ямах и катакомбах.</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Чир-юрт</w:t>
      </w:r>
      <w:r w:rsidRPr="00F707B7">
        <w:rPr>
          <w:rFonts w:eastAsia="Arial" w:cs="Times New Roman"/>
          <w:kern w:val="2"/>
          <w:sz w:val="24"/>
          <w:szCs w:val="24"/>
          <w14:ligatures w14:val="standard"/>
        </w:rPr>
        <w:t xml:space="preserve"> – городище (возможно, последующий Беленджер, первая столица Хазарии).</w:t>
      </w:r>
    </w:p>
    <w:p w:rsidR="00F707B7" w:rsidRPr="00F707B7" w:rsidRDefault="00F707B7" w:rsidP="00F707B7">
      <w:pPr>
        <w:numPr>
          <w:ilvl w:val="0"/>
          <w:numId w:val="40"/>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lastRenderedPageBreak/>
        <w:t xml:space="preserve">Оборонительная стена с башней – </w:t>
      </w:r>
      <w:r w:rsidRPr="00F707B7">
        <w:rPr>
          <w:rFonts w:eastAsia="Arial" w:cs="Times New Roman"/>
          <w:b/>
          <w:kern w:val="2"/>
          <w:sz w:val="24"/>
          <w:szCs w:val="24"/>
          <w14:ligatures w14:val="standard"/>
        </w:rPr>
        <w:t>камень и сырцовый кирпич, переложенный слоями камыша</w:t>
      </w:r>
      <w:r w:rsidRPr="00F707B7">
        <w:rPr>
          <w:rFonts w:eastAsia="Arial" w:cs="Times New Roman"/>
          <w:kern w:val="2"/>
          <w:sz w:val="24"/>
          <w:szCs w:val="24"/>
          <w14:ligatures w14:val="standard"/>
        </w:rPr>
        <w:t xml:space="preserve"> (антисейсмический приём).</w:t>
      </w:r>
    </w:p>
    <w:p w:rsidR="00F707B7" w:rsidRPr="00F707B7" w:rsidRDefault="00F707B7" w:rsidP="00F707B7">
      <w:pPr>
        <w:numPr>
          <w:ilvl w:val="0"/>
          <w:numId w:val="40"/>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На городище и селища – г</w:t>
      </w:r>
      <w:r w:rsidRPr="00F707B7">
        <w:rPr>
          <w:rFonts w:eastAsia="Arial" w:cs="Times New Roman"/>
          <w:b/>
          <w:kern w:val="2"/>
          <w:sz w:val="24"/>
          <w:szCs w:val="24"/>
          <w14:ligatures w14:val="standard"/>
        </w:rPr>
        <w:t>линобитные жилища, поставленные на каменные цоколи, выложенные в «ёлочку»</w:t>
      </w:r>
      <w:r w:rsidRPr="00F707B7">
        <w:rPr>
          <w:rFonts w:eastAsia="Arial" w:cs="Times New Roman"/>
          <w:kern w:val="2"/>
          <w:sz w:val="24"/>
          <w:szCs w:val="24"/>
          <w14:ligatures w14:val="standard"/>
        </w:rPr>
        <w:t xml:space="preserve"> (антисейсмический приём).</w:t>
      </w:r>
    </w:p>
    <w:p w:rsidR="00F707B7" w:rsidRPr="00F707B7" w:rsidRDefault="00F707B7" w:rsidP="00F707B7">
      <w:pPr>
        <w:numPr>
          <w:ilvl w:val="0"/>
          <w:numId w:val="40"/>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Более 160 насыпей образуют несколько скоплений </w:t>
      </w:r>
      <w:r w:rsidRPr="00F707B7">
        <w:rPr>
          <w:rFonts w:eastAsia="Arial" w:cs="Times New Roman"/>
          <w:kern w:val="2"/>
          <w:sz w:val="22"/>
          <w:szCs w:val="22"/>
          <w14:ligatures w14:val="standard"/>
        </w:rPr>
        <w:sym w:font="Wingdings 3" w:char="F0C6"/>
      </w:r>
      <w:r w:rsidRPr="00F707B7">
        <w:rPr>
          <w:rFonts w:eastAsia="Arial" w:cs="Times New Roman"/>
          <w:kern w:val="2"/>
          <w:sz w:val="24"/>
          <w:szCs w:val="24"/>
          <w14:ligatures w14:val="standard"/>
        </w:rPr>
        <w:t xml:space="preserve"> </w:t>
      </w:r>
      <w:r w:rsidRPr="00F707B7">
        <w:rPr>
          <w:rFonts w:eastAsia="Arial" w:cs="Times New Roman"/>
          <w:b/>
          <w:kern w:val="2"/>
          <w:sz w:val="24"/>
          <w:szCs w:val="24"/>
          <w14:ligatures w14:val="standard"/>
        </w:rPr>
        <w:t>большие курганы в окружении малых</w:t>
      </w:r>
      <w:r w:rsidRPr="00F707B7">
        <w:rPr>
          <w:rFonts w:eastAsia="Arial" w:cs="Times New Roman"/>
          <w:kern w:val="2"/>
          <w:sz w:val="24"/>
          <w:szCs w:val="24"/>
          <w14:ligatures w14:val="standard"/>
        </w:rPr>
        <w:t xml:space="preserve">. Курганные насыпи (возможно, хазар-язычников) перекрывали дромосы, ведущие в катакомбное захоронение (на слое угля и камышовой подстилке). Были </w:t>
      </w:r>
      <w:r w:rsidRPr="00F707B7">
        <w:rPr>
          <w:rFonts w:eastAsia="Arial" w:cs="Times New Roman"/>
          <w:b/>
          <w:kern w:val="2"/>
          <w:sz w:val="24"/>
          <w:szCs w:val="24"/>
          <w14:ligatures w14:val="standard"/>
        </w:rPr>
        <w:t>сабли, копья, стрелы, луки, сёдла, сбруйные и поясные наборы, различные украшения</w:t>
      </w:r>
      <w:r w:rsidRPr="00F707B7">
        <w:rPr>
          <w:rFonts w:eastAsia="Arial" w:cs="Times New Roman"/>
          <w:kern w:val="2"/>
          <w:sz w:val="24"/>
          <w:szCs w:val="24"/>
          <w14:ligatures w14:val="standard"/>
        </w:rPr>
        <w:t xml:space="preserve"> (многое было разграблено), несколько </w:t>
      </w:r>
      <w:r w:rsidRPr="00F707B7">
        <w:rPr>
          <w:rFonts w:eastAsia="Arial" w:cs="Times New Roman"/>
          <w:b/>
          <w:kern w:val="2"/>
          <w:sz w:val="24"/>
          <w:szCs w:val="24"/>
          <w14:ligatures w14:val="standard"/>
        </w:rPr>
        <w:t>золотых византийских монет</w:t>
      </w:r>
      <w:r w:rsidRPr="00F707B7">
        <w:rPr>
          <w:rFonts w:eastAsia="Arial" w:cs="Times New Roman"/>
          <w:kern w:val="2"/>
          <w:sz w:val="24"/>
          <w:szCs w:val="24"/>
          <w14:ligatures w14:val="standard"/>
        </w:rPr>
        <w:t xml:space="preserve"> (как подвески, украшения).</w:t>
      </w:r>
    </w:p>
    <w:p w:rsidR="00F707B7" w:rsidRPr="00F707B7" w:rsidRDefault="00F707B7" w:rsidP="00F707B7">
      <w:pPr>
        <w:keepNext/>
        <w:keepLines/>
        <w:spacing w:before="160" w:after="0" w:line="259" w:lineRule="auto"/>
        <w:outlineLvl w:val="1"/>
        <w:rPr>
          <w:rFonts w:eastAsia="Times New Roman" w:cs="Times New Roman"/>
          <w:b/>
          <w:color w:val="2E74B5"/>
          <w:kern w:val="2"/>
          <w:sz w:val="26"/>
          <w:szCs w:val="26"/>
          <w14:ligatures w14:val="standard"/>
        </w:rPr>
      </w:pPr>
      <w:bookmarkStart w:id="11" w:name="_Toc347955957"/>
      <w:r w:rsidRPr="00F707B7">
        <w:rPr>
          <w:rFonts w:eastAsia="Times New Roman" w:cs="Times New Roman"/>
          <w:b/>
          <w:color w:val="2E74B5"/>
          <w:kern w:val="2"/>
          <w:sz w:val="26"/>
          <w:szCs w:val="26"/>
          <w14:ligatures w14:val="standard"/>
        </w:rPr>
        <w:t>Поселения СМАК</w:t>
      </w:r>
      <w:bookmarkEnd w:id="11"/>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Четыре типа поселений:</w:t>
      </w:r>
    </w:p>
    <w:p w:rsidR="00F707B7" w:rsidRPr="00F707B7" w:rsidRDefault="00F707B7" w:rsidP="00F707B7">
      <w:pPr>
        <w:numPr>
          <w:ilvl w:val="0"/>
          <w:numId w:val="40"/>
        </w:numPr>
        <w:spacing w:after="0" w:line="259" w:lineRule="auto"/>
        <w:contextualSpacing/>
        <w:jc w:val="both"/>
        <w:rPr>
          <w:rFonts w:eastAsia="Arial" w:cs="Times New Roman"/>
          <w:kern w:val="2"/>
          <w:sz w:val="24"/>
          <w:szCs w:val="24"/>
          <w14:ligatures w14:val="standard"/>
        </w:rPr>
      </w:pPr>
      <w:r w:rsidRPr="00F707B7">
        <w:rPr>
          <w:rFonts w:eastAsia="Arial" w:cs="Times New Roman"/>
          <w:noProof/>
          <w:kern w:val="2"/>
          <w:sz w:val="24"/>
          <w:szCs w:val="24"/>
          <w:lang w:eastAsia="ru-RU"/>
          <w14:ligatures w14:val="standard"/>
        </w:rPr>
        <mc:AlternateContent>
          <mc:Choice Requires="wps">
            <w:drawing>
              <wp:anchor distT="0" distB="0" distL="114300" distR="114300" simplePos="0" relativeHeight="251731968" behindDoc="0" locked="0" layoutInCell="1" allowOverlap="1" wp14:anchorId="25DA8FD9" wp14:editId="4CCD46CE">
                <wp:simplePos x="0" y="0"/>
                <wp:positionH relativeFrom="column">
                  <wp:posOffset>1238250</wp:posOffset>
                </wp:positionH>
                <wp:positionV relativeFrom="line">
                  <wp:posOffset>118745</wp:posOffset>
                </wp:positionV>
                <wp:extent cx="5038725" cy="428625"/>
                <wp:effectExtent l="0" t="0" r="9525" b="9525"/>
                <wp:wrapNone/>
                <wp:docPr id="78" name="Text Box 5"/>
                <wp:cNvGraphicFramePr/>
                <a:graphic xmlns:a="http://schemas.openxmlformats.org/drawingml/2006/main">
                  <a:graphicData uri="http://schemas.microsoft.com/office/word/2010/wordprocessingShape">
                    <wps:wsp>
                      <wps:cNvSpPr txBox="1"/>
                      <wps:spPr>
                        <a:xfrm>
                          <a:off x="0" y="0"/>
                          <a:ext cx="5038725" cy="428625"/>
                        </a:xfrm>
                        <a:prstGeom prst="rect">
                          <a:avLst/>
                        </a:prstGeom>
                        <a:solidFill>
                          <a:sysClr val="window" lastClr="FFFFFF"/>
                        </a:solidFill>
                        <a:ln w="6350">
                          <a:noFill/>
                        </a:ln>
                        <a:effectLst/>
                      </wps:spPr>
                      <wps:txbx>
                        <w:txbxContent>
                          <w:p w:rsidR="001D53C3" w:rsidRPr="00F707B7" w:rsidRDefault="001D53C3" w:rsidP="00F707B7">
                            <w:pPr>
                              <w:rPr>
                                <w:sz w:val="22"/>
                              </w:rPr>
                            </w:pPr>
                            <w:r w:rsidRPr="00F707B7">
                              <w:rPr>
                                <w:sz w:val="22"/>
                              </w:rPr>
                              <w:t>Располагались по коренным берегам рек или первых надпойменных террасах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28" type="#_x0000_t202" style="position:absolute;left:0;text-align:left;margin-left:97.5pt;margin-top:9.35pt;width:396.75pt;height:33.75pt;z-index:251731968;visibility:visible;mso-wrap-style:square;mso-height-percent:0;mso-wrap-distance-left:9pt;mso-wrap-distance-top:0;mso-wrap-distance-right:9pt;mso-wrap-distance-bottom:0;mso-position-horizontal:absolute;mso-position-horizontal-relative:text;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" fillcolor="window" stroked="f" strokeweight=".5pt">
                <v:textbox>
                  <w:txbxContent>
                    <w:p w:rsidR="009F7567" w:rsidRPr="00F707B7" w:rsidRDefault="009F7567" w:rsidP="00F707B7">
                      <w:pPr>
                        <w:rPr>
                          <w:sz w:val="22"/>
                        </w:rPr>
                      </w:pPr>
                      <w:r w:rsidRPr="00F707B7">
                        <w:rPr>
                          <w:sz w:val="22"/>
                        </w:rPr>
                        <w:t>Располагались по коренным берегам рек или первых надпойменных террасах</w:t>
                      </w:r>
                    </w:p>
                  </w:txbxContent>
                </v:textbox>
                <w10:wrap anchory="line"/>
              </v:shape>
            </w:pict>
          </mc:Fallback>
        </mc:AlternateContent>
      </w:r>
      <w:r w:rsidRPr="00F707B7">
        <w:rPr>
          <w:rFonts w:eastAsia="Arial" w:cs="Times New Roman"/>
          <w:noProof/>
          <w:kern w:val="2"/>
          <w:sz w:val="24"/>
          <w:szCs w:val="24"/>
          <w:lang w:eastAsia="ru-RU"/>
          <w14:ligatures w14:val="standard"/>
        </w:rPr>
        <mc:AlternateContent>
          <mc:Choice Requires="wps">
            <w:drawing>
              <wp:anchor distT="0" distB="0" distL="114300" distR="114300" simplePos="0" relativeHeight="251730944" behindDoc="0" locked="0" layoutInCell="1" allowOverlap="1" wp14:anchorId="7A2237E8" wp14:editId="0DC7AEC7">
                <wp:simplePos x="0" y="0"/>
                <wp:positionH relativeFrom="column">
                  <wp:posOffset>1000125</wp:posOffset>
                </wp:positionH>
                <wp:positionV relativeFrom="line">
                  <wp:posOffset>33019</wp:posOffset>
                </wp:positionV>
                <wp:extent cx="180975" cy="771525"/>
                <wp:effectExtent l="0" t="19050" r="161925" b="28575"/>
                <wp:wrapNone/>
                <wp:docPr id="79" name="Right Brace 4"/>
                <wp:cNvGraphicFramePr/>
                <a:graphic xmlns:a="http://schemas.openxmlformats.org/drawingml/2006/main">
                  <a:graphicData uri="http://schemas.microsoft.com/office/word/2010/wordprocessingShape">
                    <wps:wsp>
                      <wps:cNvSpPr/>
                      <wps:spPr>
                        <a:xfrm>
                          <a:off x="0" y="0"/>
                          <a:ext cx="180975" cy="771525"/>
                        </a:xfrm>
                        <a:prstGeom prst="rightBrace">
                          <a:avLst>
                            <a:gd name="adj1" fmla="val 13333"/>
                            <a:gd name="adj2" fmla="val 43333"/>
                          </a:avLst>
                        </a:prstGeom>
                        <a:noFill/>
                        <a:ln w="349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4" o:spid="_x0000_s1026" type="#_x0000_t88" style="position:absolute;margin-left:78.75pt;margin-top:2.6pt;width:14.25pt;height:60.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" adj="676,9360" strokecolor="windowText" strokeweight="2.75pt">
                <v:stroke joinstyle="miter"/>
                <w10:wrap anchory="line"/>
              </v:shape>
            </w:pict>
          </mc:Fallback>
        </mc:AlternateContent>
      </w:r>
      <w:r w:rsidRPr="00F707B7">
        <w:rPr>
          <w:rFonts w:eastAsia="Arial" w:cs="Times New Roman"/>
          <w:kern w:val="2"/>
          <w:sz w:val="24"/>
          <w:szCs w:val="24"/>
          <w14:ligatures w14:val="standard"/>
        </w:rPr>
        <w:t>Селища</w:t>
      </w:r>
    </w:p>
    <w:p w:rsidR="00F707B7" w:rsidRPr="00F707B7" w:rsidRDefault="00F707B7" w:rsidP="00F707B7">
      <w:pPr>
        <w:numPr>
          <w:ilvl w:val="0"/>
          <w:numId w:val="40"/>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Городища</w:t>
      </w:r>
    </w:p>
    <w:p w:rsidR="00F707B7" w:rsidRPr="00F707B7" w:rsidRDefault="00F707B7" w:rsidP="00F707B7">
      <w:pPr>
        <w:numPr>
          <w:ilvl w:val="0"/>
          <w:numId w:val="40"/>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Кочевья </w:t>
      </w:r>
    </w:p>
    <w:p w:rsidR="00F707B7" w:rsidRPr="00F707B7" w:rsidRDefault="00F707B7" w:rsidP="00F707B7">
      <w:pPr>
        <w:numPr>
          <w:ilvl w:val="0"/>
          <w:numId w:val="40"/>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Города</w:t>
      </w:r>
      <w:r w:rsidRPr="00F707B7">
        <w:rPr>
          <w:rFonts w:eastAsia="Arial" w:cs="Times New Roman"/>
          <w:kern w:val="2"/>
          <w:sz w:val="24"/>
          <w:szCs w:val="24"/>
          <w:vertAlign w:val="superscript"/>
          <w14:ligatures w14:val="standard"/>
        </w:rPr>
        <w:footnoteReference w:id="1"/>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Селища</w:t>
      </w:r>
      <w:r w:rsidRPr="00F707B7">
        <w:rPr>
          <w:rFonts w:eastAsia="Arial" w:cs="Times New Roman"/>
          <w:kern w:val="2"/>
          <w:sz w:val="24"/>
          <w:szCs w:val="24"/>
          <w14:ligatures w14:val="standard"/>
        </w:rPr>
        <w:t xml:space="preserve"> – занимают наиболее удобные и давно обжитые надпойменные террасы, или участки берега, окружённые оврагом, выходящими в пойму.</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 xml:space="preserve">Городища – </w:t>
      </w:r>
      <w:r w:rsidRPr="00F707B7">
        <w:rPr>
          <w:rFonts w:eastAsia="Arial" w:cs="Times New Roman"/>
          <w:kern w:val="2"/>
          <w:sz w:val="24"/>
          <w:szCs w:val="24"/>
          <w14:ligatures w14:val="standard"/>
        </w:rPr>
        <w:t xml:space="preserve">расположены на мысах коренного берега, или на заброшенных городищах раннего железного века (там были рвы и валы, которые использовались салтовцами). </w:t>
      </w:r>
    </w:p>
    <w:p w:rsidR="00F707B7" w:rsidRPr="00F707B7" w:rsidRDefault="00F707B7" w:rsidP="00F707B7">
      <w:pPr>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Городища, построенные салтовцами делятся на 2 типа:</w:t>
      </w:r>
    </w:p>
    <w:p w:rsidR="00F707B7" w:rsidRPr="00F707B7" w:rsidRDefault="00F707B7" w:rsidP="00F707B7">
      <w:pPr>
        <w:numPr>
          <w:ilvl w:val="0"/>
          <w:numId w:val="40"/>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С земляными укреплениями (вал, ров)</w:t>
      </w:r>
    </w:p>
    <w:p w:rsidR="00F707B7" w:rsidRPr="00F707B7" w:rsidRDefault="00F707B7" w:rsidP="00F707B7">
      <w:pPr>
        <w:numPr>
          <w:ilvl w:val="0"/>
          <w:numId w:val="40"/>
        </w:numPr>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С каменными и сырцовыми стенами (замки и сторожевые/опорные крепости)</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Начали возникать в </w:t>
      </w:r>
      <w:r w:rsidRPr="00F707B7">
        <w:rPr>
          <w:rFonts w:eastAsia="Arial" w:cs="Times New Roman"/>
          <w:kern w:val="2"/>
          <w:sz w:val="24"/>
          <w:szCs w:val="24"/>
          <w:lang w:val="en-US"/>
          <w14:ligatures w14:val="standard"/>
        </w:rPr>
        <w:t>IX</w:t>
      </w:r>
      <w:r w:rsidRPr="00F707B7">
        <w:rPr>
          <w:rFonts w:eastAsia="Arial" w:cs="Times New Roman"/>
          <w:kern w:val="2"/>
          <w:sz w:val="24"/>
          <w:szCs w:val="24"/>
          <w14:ligatures w14:val="standard"/>
        </w:rPr>
        <w:t xml:space="preserve"> в. в северо-западных, пограничных со славянами, границах каганата. </w:t>
      </w:r>
    </w:p>
    <w:p w:rsidR="00F707B7" w:rsidRPr="00F707B7" w:rsidRDefault="00F707B7" w:rsidP="00F707B7">
      <w:pPr>
        <w:tabs>
          <w:tab w:val="left" w:pos="3390"/>
        </w:tabs>
        <w:spacing w:after="0"/>
        <w:jc w:val="both"/>
        <w:rPr>
          <w:rFonts w:eastAsia="Arial" w:cs="Times New Roman"/>
          <w:b/>
          <w:i/>
          <w:kern w:val="2"/>
          <w:sz w:val="24"/>
          <w:szCs w:val="24"/>
          <w:u w:val="single"/>
          <w14:ligatures w14:val="standard"/>
        </w:rPr>
      </w:pPr>
      <w:r w:rsidRPr="00F707B7">
        <w:rPr>
          <w:rFonts w:eastAsia="Arial" w:cs="Times New Roman"/>
          <w:b/>
          <w:i/>
          <w:kern w:val="2"/>
          <w:sz w:val="24"/>
          <w:szCs w:val="24"/>
          <w:u w:val="single"/>
          <w14:ligatures w14:val="standard"/>
        </w:rPr>
        <w:t>Черты городищ СМАК:</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Правильная форма (чаще, прямоугольная, но встречаются и треугольные</w:t>
      </w:r>
      <w:r w:rsidRPr="00F707B7">
        <w:rPr>
          <w:rFonts w:eastAsia="Arial" w:cs="Times New Roman"/>
          <w:kern w:val="2"/>
          <w:sz w:val="24"/>
          <w:szCs w:val="24"/>
          <w:vertAlign w:val="superscript"/>
          <w14:ligatures w14:val="standard"/>
        </w:rPr>
        <w:footnoteReference w:id="2"/>
      </w:r>
      <w:r w:rsidRPr="00F707B7">
        <w:rPr>
          <w:rFonts w:eastAsia="Arial" w:cs="Times New Roman"/>
          <w:kern w:val="2"/>
          <w:sz w:val="24"/>
          <w:szCs w:val="24"/>
          <w14:ligatures w14:val="standard"/>
        </w:rPr>
        <w:t>)</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Возведение стен без фундамента на древней поверхности или на материковом грунте</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Иногда выделяется цитадель</w:t>
      </w:r>
      <w:r w:rsidRPr="00F707B7">
        <w:rPr>
          <w:rFonts w:eastAsia="Arial" w:cs="Times New Roman"/>
          <w:kern w:val="2"/>
          <w:sz w:val="24"/>
          <w:szCs w:val="24"/>
          <w:vertAlign w:val="superscript"/>
          <w14:ligatures w14:val="standard"/>
        </w:rPr>
        <w:footnoteReference w:id="3"/>
      </w:r>
      <w:r w:rsidRPr="00F707B7">
        <w:rPr>
          <w:rFonts w:eastAsia="Arial" w:cs="Times New Roman"/>
          <w:kern w:val="2"/>
          <w:sz w:val="24"/>
          <w:szCs w:val="24"/>
          <w14:ligatures w14:val="standard"/>
        </w:rPr>
        <w:t xml:space="preserve"> (Маяцкое, Дмитровское, Верхне-Салтовское и др.)</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Панцирная техника возведения стен (стена формируется из внешнего и внутреннего каменного панциря, сложенного без раствора, а внутри – мелкие камни, которые могли связывать глиной) или стены их камней или сырцового кирпича, связанный глиной. </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Возможно приглашали при строительстве византийских специалистов (правильная форма крепости, использование связующего известкового раствора) – 833 г. – Саркел, где приглашают византийских инженеров.</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Города</w:t>
      </w:r>
      <w:r w:rsidRPr="00F707B7">
        <w:rPr>
          <w:rFonts w:eastAsia="Arial" w:cs="Times New Roman"/>
          <w:kern w:val="2"/>
          <w:sz w:val="24"/>
          <w:szCs w:val="24"/>
          <w14:ligatures w14:val="standard"/>
        </w:rPr>
        <w:t xml:space="preserve"> (Итиль, Семендер, Белинджер, Саркел)</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noProof/>
          <w:kern w:val="2"/>
          <w:sz w:val="22"/>
          <w:szCs w:val="22"/>
          <w:lang w:eastAsia="ru-RU"/>
          <w14:ligatures w14:val="standard"/>
        </w:rPr>
        <w:drawing>
          <wp:anchor distT="0" distB="0" distL="114300" distR="114300" simplePos="0" relativeHeight="251732992" behindDoc="0" locked="0" layoutInCell="1" allowOverlap="1" wp14:anchorId="4088C68F" wp14:editId="5A36339D">
            <wp:simplePos x="0" y="0"/>
            <wp:positionH relativeFrom="column">
              <wp:posOffset>9525</wp:posOffset>
            </wp:positionH>
            <wp:positionV relativeFrom="line">
              <wp:posOffset>80645</wp:posOffset>
            </wp:positionV>
            <wp:extent cx="2800350" cy="1744980"/>
            <wp:effectExtent l="0" t="0" r="0" b="7620"/>
            <wp:wrapSquare wrapText="bothSides"/>
            <wp:docPr id="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00350" cy="1744980"/>
                    </a:xfrm>
                    <a:prstGeom prst="rect">
                      <a:avLst/>
                    </a:prstGeom>
                  </pic:spPr>
                </pic:pic>
              </a:graphicData>
            </a:graphic>
            <wp14:sizeRelH relativeFrom="margin">
              <wp14:pctWidth>0</wp14:pctWidth>
            </wp14:sizeRelH>
            <wp14:sizeRelV relativeFrom="margin">
              <wp14:pctHeight>0</wp14:pctHeight>
            </wp14:sizeRelV>
          </wp:anchor>
        </w:drawing>
      </w:r>
      <w:r w:rsidRPr="00F707B7">
        <w:rPr>
          <w:rFonts w:eastAsia="Arial" w:cs="Times New Roman"/>
          <w:b/>
          <w:i/>
          <w:kern w:val="2"/>
          <w:sz w:val="24"/>
          <w:szCs w:val="24"/>
          <w:u w:val="single"/>
          <w14:ligatures w14:val="standard"/>
        </w:rPr>
        <w:t>Саркел</w:t>
      </w:r>
      <w:r w:rsidRPr="00F707B7">
        <w:rPr>
          <w:rFonts w:eastAsia="Arial" w:cs="Times New Roman"/>
          <w:b/>
          <w:kern w:val="2"/>
          <w:sz w:val="24"/>
          <w:szCs w:val="24"/>
          <w14:ligatures w14:val="standard"/>
        </w:rPr>
        <w:t xml:space="preserve"> (рус. Белая Вежа) – </w:t>
      </w:r>
      <w:r w:rsidRPr="00F707B7">
        <w:rPr>
          <w:rFonts w:eastAsia="Arial" w:cs="Times New Roman"/>
          <w:kern w:val="2"/>
          <w:sz w:val="24"/>
          <w:szCs w:val="24"/>
          <w14:ligatures w14:val="standard"/>
        </w:rPr>
        <w:t>самый археологически хорошо исследованный город.</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Расположен на Левобережье Дона. Первоначально обслуживал торговые караваны и служил местом сбора торговой пошлины.</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Прямоугольная крепость, ориентированная углами по сторонам света. </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lastRenderedPageBreak/>
        <w:t>По углам и вдоль стен – квадратные башни, 2 из которые - воротные.</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Юго-западная часть – цитадель, отделённая стеной.</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Внутренние и внешние стены из обожжённого кирпича, без фундамента (не свойственно для византийской традиции).</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Площадь – ок. 21 га.</w:t>
      </w:r>
    </w:p>
    <w:p w:rsidR="00F707B7" w:rsidRPr="00F707B7" w:rsidRDefault="00F707B7" w:rsidP="00F707B7">
      <w:pPr>
        <w:numPr>
          <w:ilvl w:val="0"/>
          <w:numId w:val="40"/>
        </w:numPr>
        <w:tabs>
          <w:tab w:val="left" w:pos="3390"/>
        </w:tabs>
        <w:spacing w:after="0" w:line="259" w:lineRule="auto"/>
        <w:contextualSpacing/>
        <w:jc w:val="both"/>
        <w:rPr>
          <w:rFonts w:eastAsia="Arial" w:cs="Times New Roman"/>
          <w:kern w:val="2"/>
          <w:sz w:val="24"/>
          <w:szCs w:val="24"/>
          <w14:ligatures w14:val="standard"/>
        </w:rPr>
      </w:pPr>
      <w:r w:rsidRPr="00F707B7">
        <w:rPr>
          <w:rFonts w:eastAsia="Arial" w:cs="Times New Roman"/>
          <w:kern w:val="2"/>
          <w:sz w:val="24"/>
          <w:szCs w:val="24"/>
          <w14:ligatures w14:val="standard"/>
        </w:rPr>
        <w:t>Выделяют 3 периода: два из них относятся к хазарам (</w:t>
      </w:r>
      <w:r w:rsidRPr="00F707B7">
        <w:rPr>
          <w:rFonts w:eastAsia="Arial" w:cs="Times New Roman"/>
          <w:kern w:val="2"/>
          <w:sz w:val="24"/>
          <w:szCs w:val="24"/>
          <w:lang w:val="en-US"/>
          <w14:ligatures w14:val="standard"/>
        </w:rPr>
        <w:t>IX</w:t>
      </w:r>
      <w:r w:rsidRPr="00F707B7">
        <w:rPr>
          <w:rFonts w:eastAsia="Arial" w:cs="Times New Roman"/>
          <w:kern w:val="2"/>
          <w:sz w:val="24"/>
          <w:szCs w:val="24"/>
          <w14:ligatures w14:val="standard"/>
        </w:rPr>
        <w:t>-</w:t>
      </w:r>
      <w:r w:rsidRPr="00F707B7">
        <w:rPr>
          <w:rFonts w:eastAsia="Arial" w:cs="Times New Roman"/>
          <w:kern w:val="2"/>
          <w:sz w:val="24"/>
          <w:szCs w:val="24"/>
          <w:lang w:val="en-US"/>
          <w14:ligatures w14:val="standard"/>
        </w:rPr>
        <w:t>X</w:t>
      </w:r>
      <w:r w:rsidRPr="00F707B7">
        <w:rPr>
          <w:rFonts w:eastAsia="Arial" w:cs="Times New Roman"/>
          <w:kern w:val="2"/>
          <w:sz w:val="24"/>
          <w:szCs w:val="24"/>
          <w14:ligatures w14:val="standard"/>
        </w:rPr>
        <w:t xml:space="preserve"> вв.), последний – древнерусский. </w:t>
      </w:r>
    </w:p>
    <w:tbl>
      <w:tblPr>
        <w:tblStyle w:val="12"/>
        <w:tblW w:w="0" w:type="auto"/>
        <w:tblLook w:val="04A0" w:firstRow="1" w:lastRow="0" w:firstColumn="1" w:lastColumn="0" w:noHBand="0" w:noVBand="1"/>
      </w:tblPr>
      <w:tblGrid>
        <w:gridCol w:w="1271"/>
        <w:gridCol w:w="9185"/>
      </w:tblGrid>
      <w:tr w:rsidR="00F707B7" w:rsidRPr="00F707B7" w:rsidTr="002C6CF3">
        <w:tc>
          <w:tcPr>
            <w:tcW w:w="1271"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1 период</w:t>
            </w:r>
          </w:p>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w:t>
            </w:r>
            <w:r w:rsidRPr="00F707B7">
              <w:rPr>
                <w:rFonts w:eastAsia="Arial"/>
                <w:sz w:val="24"/>
                <w:szCs w:val="24"/>
                <w:lang w:val="en-US"/>
              </w:rPr>
              <w:t xml:space="preserve">IX </w:t>
            </w:r>
            <w:r w:rsidRPr="00F707B7">
              <w:rPr>
                <w:rFonts w:eastAsia="Arial"/>
                <w:sz w:val="24"/>
                <w:szCs w:val="24"/>
              </w:rPr>
              <w:t>в.)</w:t>
            </w:r>
          </w:p>
        </w:tc>
        <w:tc>
          <w:tcPr>
            <w:tcW w:w="9185"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Два караван-сарая, построенные внутри основной части крепости + 5 полуземлянок с каркасными стенами из жердей (2 из них – жилые, где в центре – очаг; 2 – производственные помещения, где нашли глину и остатки гончарного круга; 1 – кузница, где найдены остатки горна, шлак, криц, железные поделки). Также найдены гончарная мастерская и гончарная печь, несколько железоплавильных горнов.</w:t>
            </w:r>
          </w:p>
        </w:tc>
      </w:tr>
      <w:tr w:rsidR="00F707B7" w:rsidRPr="00F707B7" w:rsidTr="002C6CF3">
        <w:tc>
          <w:tcPr>
            <w:tcW w:w="1271"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2 период</w:t>
            </w:r>
          </w:p>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(Х в.)</w:t>
            </w:r>
          </w:p>
        </w:tc>
        <w:tc>
          <w:tcPr>
            <w:tcW w:w="9185"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 xml:space="preserve">Возникает большое количество мелких жилищ (полуземлянки с открытыми очагами в центре; наземные с глинобитными полами и дощатыми стенами, обмазанными глиной с очагов в центре и печью в углу). Часть кирпичных построек была разобрана и из них выстроена заново. Караван-сарай стали жилыми. </w:t>
            </w:r>
            <w:r w:rsidRPr="00F707B7">
              <w:rPr>
                <w:rFonts w:eastAsia="Arial"/>
                <w:sz w:val="24"/>
                <w:szCs w:val="24"/>
              </w:rPr>
              <w:sym w:font="Wingdings 3" w:char="F0C6"/>
            </w:r>
            <w:r w:rsidRPr="00F707B7">
              <w:rPr>
                <w:rFonts w:eastAsia="Arial"/>
                <w:sz w:val="24"/>
                <w:szCs w:val="24"/>
              </w:rPr>
              <w:t xml:space="preserve"> Саркел – небольшой городок-крепость.</w:t>
            </w:r>
          </w:p>
        </w:tc>
      </w:tr>
      <w:tr w:rsidR="00F707B7" w:rsidRPr="00F707B7" w:rsidTr="002C6CF3">
        <w:tc>
          <w:tcPr>
            <w:tcW w:w="1271"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3 период</w:t>
            </w:r>
          </w:p>
        </w:tc>
        <w:tc>
          <w:tcPr>
            <w:tcW w:w="9185"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 xml:space="preserve">В 965 г. Святослав разрушил и сжёг город. НО он существовал до </w:t>
            </w:r>
            <w:r w:rsidRPr="00F707B7">
              <w:rPr>
                <w:rFonts w:eastAsia="Arial"/>
                <w:sz w:val="24"/>
                <w:szCs w:val="24"/>
                <w:lang w:val="en-US"/>
              </w:rPr>
              <w:t>XII</w:t>
            </w:r>
            <w:r w:rsidRPr="00F707B7">
              <w:rPr>
                <w:rFonts w:eastAsia="Arial"/>
                <w:sz w:val="24"/>
                <w:szCs w:val="24"/>
              </w:rPr>
              <w:t xml:space="preserve"> в. Остатки полуземлянок и наземных построек, а также привозной тарной и столовой поливной керамики (из Крыма и Византии), круговой посуды (хазарский период), лепной, богато орнаментированной печенежской посуды, типичных древнерусских горшков с линейно-волнистым орнаментом </w:t>
            </w:r>
            <w:r w:rsidRPr="00F707B7">
              <w:rPr>
                <w:rFonts w:eastAsia="Arial"/>
                <w:sz w:val="24"/>
                <w:szCs w:val="24"/>
              </w:rPr>
              <w:sym w:font="Wingdings 3" w:char="F0C6"/>
            </w:r>
            <w:r w:rsidRPr="00F707B7">
              <w:rPr>
                <w:rFonts w:eastAsia="Arial"/>
                <w:sz w:val="24"/>
                <w:szCs w:val="24"/>
              </w:rPr>
              <w:t xml:space="preserve"> работали не только  русские мастера, но и приезжие.</w:t>
            </w:r>
          </w:p>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 xml:space="preserve">Процветали также ювелирное искусство, косторезное, кузнечное и железоплавильное производство. </w:t>
            </w:r>
          </w:p>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 xml:space="preserve">Наличие могильников </w:t>
            </w:r>
            <w:r w:rsidRPr="00F707B7">
              <w:rPr>
                <w:rFonts w:eastAsia="Arial"/>
                <w:sz w:val="24"/>
                <w:szCs w:val="24"/>
              </w:rPr>
              <w:sym w:font="Wingdings 3" w:char="F0C6"/>
            </w:r>
            <w:r w:rsidRPr="00F707B7">
              <w:rPr>
                <w:rFonts w:eastAsia="Arial"/>
                <w:sz w:val="24"/>
                <w:szCs w:val="24"/>
              </w:rPr>
              <w:t xml:space="preserve"> разноэтнический состав населения.</w:t>
            </w:r>
          </w:p>
        </w:tc>
      </w:tr>
    </w:tbl>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 xml:space="preserve">Кочевья – </w:t>
      </w:r>
      <w:r w:rsidRPr="00F707B7">
        <w:rPr>
          <w:rFonts w:eastAsia="Arial" w:cs="Times New Roman"/>
          <w:kern w:val="2"/>
          <w:sz w:val="24"/>
          <w:szCs w:val="24"/>
          <w14:ligatures w14:val="standard"/>
        </w:rPr>
        <w:t>сезонные стойбища населения, ведущего кочевой и полукочевой образ жизни. Располагались на надпойменной террасе. Бедны находками. Застройка хаотичная, иногда типа «курень»</w:t>
      </w:r>
      <w:r w:rsidRPr="00F707B7">
        <w:rPr>
          <w:rFonts w:eastAsia="Arial" w:cs="Times New Roman"/>
          <w:kern w:val="2"/>
          <w:sz w:val="24"/>
          <w:szCs w:val="24"/>
          <w:vertAlign w:val="superscript"/>
          <w14:ligatures w14:val="standard"/>
        </w:rPr>
        <w:footnoteReference w:id="4"/>
      </w:r>
      <w:r w:rsidRPr="00F707B7">
        <w:rPr>
          <w:rFonts w:eastAsia="Arial" w:cs="Times New Roman"/>
          <w:kern w:val="2"/>
          <w:sz w:val="24"/>
          <w:szCs w:val="24"/>
          <w14:ligatures w14:val="standard"/>
        </w:rPr>
        <w:t xml:space="preserve">. </w:t>
      </w:r>
    </w:p>
    <w:p w:rsidR="00F707B7" w:rsidRPr="00F707B7" w:rsidRDefault="00F707B7" w:rsidP="00F707B7">
      <w:pPr>
        <w:tabs>
          <w:tab w:val="left" w:pos="3390"/>
        </w:tabs>
        <w:spacing w:after="0"/>
        <w:jc w:val="center"/>
        <w:rPr>
          <w:rFonts w:eastAsia="Arial" w:cs="Times New Roman"/>
          <w:b/>
          <w:kern w:val="2"/>
          <w:sz w:val="24"/>
          <w:szCs w:val="24"/>
          <w14:ligatures w14:val="standard"/>
        </w:rPr>
      </w:pPr>
      <w:r w:rsidRPr="00F707B7">
        <w:rPr>
          <w:rFonts w:eastAsia="Arial" w:cs="Times New Roman"/>
          <w:b/>
          <w:kern w:val="2"/>
          <w:sz w:val="24"/>
          <w:szCs w:val="24"/>
          <w14:ligatures w14:val="standard"/>
        </w:rPr>
        <w:t>Жилища</w:t>
      </w:r>
    </w:p>
    <w:tbl>
      <w:tblPr>
        <w:tblStyle w:val="12"/>
        <w:tblW w:w="0" w:type="auto"/>
        <w:tblLook w:val="04A0" w:firstRow="1" w:lastRow="0" w:firstColumn="1" w:lastColumn="0" w:noHBand="0" w:noVBand="1"/>
      </w:tblPr>
      <w:tblGrid>
        <w:gridCol w:w="5341"/>
        <w:gridCol w:w="5341"/>
      </w:tblGrid>
      <w:tr w:rsidR="00F707B7" w:rsidRPr="00F707B7" w:rsidTr="002C6CF3">
        <w:tc>
          <w:tcPr>
            <w:tcW w:w="5341" w:type="dxa"/>
          </w:tcPr>
          <w:p w:rsidR="00F707B7" w:rsidRPr="00F707B7" w:rsidRDefault="00F707B7" w:rsidP="00F707B7">
            <w:pPr>
              <w:tabs>
                <w:tab w:val="left" w:pos="3390"/>
              </w:tabs>
              <w:spacing w:line="276" w:lineRule="auto"/>
              <w:jc w:val="center"/>
              <w:rPr>
                <w:rFonts w:eastAsia="Arial"/>
                <w:sz w:val="24"/>
                <w:szCs w:val="24"/>
              </w:rPr>
            </w:pPr>
            <w:r w:rsidRPr="00F707B7">
              <w:rPr>
                <w:rFonts w:eastAsia="Arial"/>
                <w:sz w:val="24"/>
                <w:szCs w:val="24"/>
              </w:rPr>
              <w:t>временные</w:t>
            </w:r>
          </w:p>
        </w:tc>
        <w:tc>
          <w:tcPr>
            <w:tcW w:w="5341" w:type="dxa"/>
          </w:tcPr>
          <w:p w:rsidR="00F707B7" w:rsidRPr="00F707B7" w:rsidRDefault="00F707B7" w:rsidP="00F707B7">
            <w:pPr>
              <w:tabs>
                <w:tab w:val="left" w:pos="3390"/>
              </w:tabs>
              <w:spacing w:line="276" w:lineRule="auto"/>
              <w:jc w:val="center"/>
              <w:rPr>
                <w:rFonts w:eastAsia="Arial"/>
                <w:sz w:val="24"/>
                <w:szCs w:val="24"/>
              </w:rPr>
            </w:pPr>
            <w:r w:rsidRPr="00F707B7">
              <w:rPr>
                <w:rFonts w:eastAsia="Arial"/>
                <w:sz w:val="24"/>
                <w:szCs w:val="24"/>
              </w:rPr>
              <w:t>стационарные</w:t>
            </w:r>
          </w:p>
        </w:tc>
      </w:tr>
      <w:tr w:rsidR="00F707B7" w:rsidRPr="00F707B7" w:rsidTr="002C6CF3">
        <w:tc>
          <w:tcPr>
            <w:tcW w:w="5341" w:type="dxa"/>
          </w:tcPr>
          <w:p w:rsidR="00F707B7" w:rsidRPr="00F707B7" w:rsidRDefault="00F707B7" w:rsidP="00F707B7">
            <w:pPr>
              <w:tabs>
                <w:tab w:val="left" w:pos="3390"/>
              </w:tabs>
              <w:spacing w:line="276" w:lineRule="auto"/>
              <w:jc w:val="center"/>
              <w:rPr>
                <w:rFonts w:eastAsia="Arial"/>
                <w:sz w:val="24"/>
                <w:szCs w:val="24"/>
              </w:rPr>
            </w:pPr>
            <w:r w:rsidRPr="00F707B7">
              <w:rPr>
                <w:rFonts w:eastAsia="Arial"/>
                <w:sz w:val="24"/>
                <w:szCs w:val="24"/>
              </w:rPr>
              <w:t>юрты (следы – круглые, четырёхугольные площадки с ямками от кольев по периметру + следы очага)</w:t>
            </w:r>
          </w:p>
        </w:tc>
        <w:tc>
          <w:tcPr>
            <w:tcW w:w="5341" w:type="dxa"/>
          </w:tcPr>
          <w:p w:rsidR="00F707B7" w:rsidRPr="00F707B7" w:rsidRDefault="00F707B7" w:rsidP="00F707B7">
            <w:pPr>
              <w:tabs>
                <w:tab w:val="left" w:pos="3390"/>
              </w:tabs>
              <w:spacing w:line="276" w:lineRule="auto"/>
              <w:jc w:val="center"/>
              <w:rPr>
                <w:rFonts w:eastAsia="Arial"/>
                <w:sz w:val="24"/>
                <w:szCs w:val="24"/>
              </w:rPr>
            </w:pPr>
            <w:r w:rsidRPr="00F707B7">
              <w:rPr>
                <w:rFonts w:eastAsia="Arial"/>
                <w:sz w:val="24"/>
                <w:szCs w:val="24"/>
              </w:rPr>
              <w:t>прямоугольные, наземные и полуземлянки, с очагами в центре. Стены чаще всего из дерева, обложенные сырцовым кирпичом.</w:t>
            </w:r>
          </w:p>
        </w:tc>
      </w:tr>
    </w:tbl>
    <w:p w:rsidR="00F707B7" w:rsidRPr="00F707B7" w:rsidRDefault="00F707B7" w:rsidP="00F707B7">
      <w:pPr>
        <w:keepNext/>
        <w:keepLines/>
        <w:spacing w:before="160" w:after="0" w:line="259" w:lineRule="auto"/>
        <w:outlineLvl w:val="1"/>
        <w:rPr>
          <w:rFonts w:eastAsia="Times New Roman" w:cs="Times New Roman"/>
          <w:b/>
          <w:color w:val="2E74B5"/>
          <w:kern w:val="2"/>
          <w:sz w:val="26"/>
          <w:szCs w:val="26"/>
          <w14:ligatures w14:val="standard"/>
        </w:rPr>
      </w:pPr>
      <w:bookmarkStart w:id="12" w:name="_Toc347955958"/>
      <w:r w:rsidRPr="00F707B7">
        <w:rPr>
          <w:rFonts w:eastAsia="Times New Roman" w:cs="Times New Roman"/>
          <w:b/>
          <w:color w:val="2E74B5"/>
          <w:kern w:val="2"/>
          <w:sz w:val="26"/>
          <w:szCs w:val="26"/>
          <w14:ligatures w14:val="standard"/>
        </w:rPr>
        <w:t>Религия</w:t>
      </w:r>
      <w:bookmarkEnd w:id="12"/>
      <w:r w:rsidRPr="00F707B7">
        <w:rPr>
          <w:rFonts w:eastAsia="Times New Roman" w:cs="Times New Roman"/>
          <w:b/>
          <w:color w:val="2E74B5"/>
          <w:kern w:val="2"/>
          <w:sz w:val="26"/>
          <w:szCs w:val="26"/>
          <w14:ligatures w14:val="standard"/>
        </w:rPr>
        <w:t xml:space="preserve"> </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Культ огня, молнии, священного дерева, коня и др. </w:t>
      </w:r>
      <w:r w:rsidRPr="00F707B7">
        <w:rPr>
          <w:rFonts w:eastAsia="Arial" w:cs="Times New Roman"/>
          <w:kern w:val="2"/>
          <w:sz w:val="24"/>
          <w:szCs w:val="24"/>
          <w14:ligatures w14:val="standard"/>
        </w:rPr>
        <w:sym w:font="Wingdings 3" w:char="F0C6"/>
      </w:r>
      <w:r w:rsidRPr="00F707B7">
        <w:rPr>
          <w:rFonts w:eastAsia="Arial" w:cs="Times New Roman"/>
          <w:kern w:val="2"/>
          <w:sz w:val="24"/>
          <w:szCs w:val="24"/>
          <w14:ligatures w14:val="standard"/>
        </w:rPr>
        <w:t xml:space="preserve"> смесь религиозных воззрений, населявших Хазарию.</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80-е гг. </w:t>
      </w:r>
      <w:r w:rsidRPr="00F707B7">
        <w:rPr>
          <w:rFonts w:eastAsia="Arial" w:cs="Times New Roman"/>
          <w:kern w:val="2"/>
          <w:sz w:val="24"/>
          <w:szCs w:val="24"/>
          <w:lang w:val="en-US"/>
          <w14:ligatures w14:val="standard"/>
        </w:rPr>
        <w:t>VII</w:t>
      </w:r>
      <w:r w:rsidRPr="00F707B7">
        <w:rPr>
          <w:rFonts w:eastAsia="Arial" w:cs="Times New Roman"/>
          <w:kern w:val="2"/>
          <w:sz w:val="24"/>
          <w:szCs w:val="24"/>
          <w14:ligatures w14:val="standard"/>
        </w:rPr>
        <w:t xml:space="preserve"> в. – один из правителей Хазарии принял христианство – не получило распространения.</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В начале </w:t>
      </w:r>
      <w:r w:rsidRPr="00F707B7">
        <w:rPr>
          <w:rFonts w:eastAsia="Arial" w:cs="Times New Roman"/>
          <w:kern w:val="2"/>
          <w:sz w:val="24"/>
          <w:szCs w:val="24"/>
          <w:lang w:val="en-US"/>
          <w14:ligatures w14:val="standard"/>
        </w:rPr>
        <w:t>IX</w:t>
      </w:r>
      <w:r w:rsidRPr="00F707B7">
        <w:rPr>
          <w:rFonts w:eastAsia="Arial" w:cs="Times New Roman"/>
          <w:kern w:val="2"/>
          <w:sz w:val="24"/>
          <w:szCs w:val="24"/>
          <w14:ligatures w14:val="standard"/>
        </w:rPr>
        <w:t xml:space="preserve"> в. – каган и его окружение приняли иудаизм, но часть населения проповедовало язычество (большинство), ислам (мусульманские погребения </w:t>
      </w:r>
      <w:r w:rsidRPr="00F707B7">
        <w:rPr>
          <w:rFonts w:eastAsia="Arial" w:cs="Times New Roman"/>
          <w:kern w:val="2"/>
          <w:sz w:val="24"/>
          <w:szCs w:val="24"/>
          <w:lang w:val="en-US"/>
          <w14:ligatures w14:val="standard"/>
        </w:rPr>
        <w:t>IX</w:t>
      </w:r>
      <w:r w:rsidRPr="00F707B7">
        <w:rPr>
          <w:rFonts w:eastAsia="Arial" w:cs="Times New Roman"/>
          <w:kern w:val="2"/>
          <w:sz w:val="24"/>
          <w:szCs w:val="24"/>
          <w14:ligatures w14:val="standard"/>
        </w:rPr>
        <w:t xml:space="preserve"> в. у городища Маяки), христианство (христианская часовня </w:t>
      </w:r>
      <w:r w:rsidRPr="00F707B7">
        <w:rPr>
          <w:rFonts w:eastAsia="Arial" w:cs="Times New Roman"/>
          <w:kern w:val="2"/>
          <w:sz w:val="24"/>
          <w:szCs w:val="24"/>
          <w:lang w:val="en-US"/>
          <w14:ligatures w14:val="standard"/>
        </w:rPr>
        <w:t>VIII</w:t>
      </w:r>
      <w:r w:rsidRPr="00F707B7">
        <w:rPr>
          <w:rFonts w:eastAsia="Arial" w:cs="Times New Roman"/>
          <w:kern w:val="2"/>
          <w:sz w:val="24"/>
          <w:szCs w:val="24"/>
          <w14:ligatures w14:val="standard"/>
        </w:rPr>
        <w:t xml:space="preserve"> в. на территории курганного могильника Чир-Юрта).</w:t>
      </w:r>
    </w:p>
    <w:p w:rsidR="00F707B7" w:rsidRPr="00F707B7" w:rsidRDefault="00F707B7" w:rsidP="00F707B7">
      <w:pPr>
        <w:keepNext/>
        <w:keepLines/>
        <w:spacing w:before="160" w:after="0" w:line="259" w:lineRule="auto"/>
        <w:outlineLvl w:val="1"/>
        <w:rPr>
          <w:rFonts w:eastAsia="Times New Roman" w:cs="Times New Roman"/>
          <w:b/>
          <w:color w:val="2E74B5"/>
          <w:kern w:val="2"/>
          <w:sz w:val="26"/>
          <w:szCs w:val="26"/>
          <w14:ligatures w14:val="standard"/>
        </w:rPr>
      </w:pPr>
      <w:bookmarkStart w:id="13" w:name="_Toc347955959"/>
      <w:r w:rsidRPr="00F707B7">
        <w:rPr>
          <w:rFonts w:eastAsia="Times New Roman" w:cs="Times New Roman"/>
          <w:b/>
          <w:color w:val="2E74B5"/>
          <w:kern w:val="2"/>
          <w:sz w:val="26"/>
          <w:szCs w:val="26"/>
          <w14:ligatures w14:val="standard"/>
        </w:rPr>
        <w:lastRenderedPageBreak/>
        <w:t>Погребения</w:t>
      </w:r>
      <w:bookmarkEnd w:id="13"/>
    </w:p>
    <w:p w:rsidR="00F707B7" w:rsidRPr="00F707B7" w:rsidRDefault="00F707B7" w:rsidP="00F707B7">
      <w:pPr>
        <w:spacing w:after="160" w:line="259" w:lineRule="auto"/>
        <w:rPr>
          <w:rFonts w:eastAsia="Arial" w:cs="Times New Roman"/>
          <w:b/>
          <w:kern w:val="2"/>
          <w:sz w:val="22"/>
          <w:szCs w:val="22"/>
          <w14:ligatures w14:val="standard"/>
        </w:rPr>
      </w:pPr>
      <w:r w:rsidRPr="00F707B7">
        <w:rPr>
          <w:rFonts w:eastAsia="Arial" w:cs="Times New Roman"/>
          <w:b/>
          <w:kern w:val="2"/>
          <w:sz w:val="22"/>
          <w:szCs w:val="22"/>
          <w14:ligatures w14:val="standard"/>
        </w:rPr>
        <w:t>Группа 1. Трупоположение</w:t>
      </w:r>
    </w:p>
    <w:tbl>
      <w:tblPr>
        <w:tblStyle w:val="12"/>
        <w:tblW w:w="0" w:type="auto"/>
        <w:tblLook w:val="04A0" w:firstRow="1" w:lastRow="0" w:firstColumn="1" w:lastColumn="0" w:noHBand="0" w:noVBand="1"/>
      </w:tblPr>
      <w:tblGrid>
        <w:gridCol w:w="5807"/>
        <w:gridCol w:w="4649"/>
      </w:tblGrid>
      <w:tr w:rsidR="00F707B7" w:rsidRPr="00F707B7" w:rsidTr="002C6CF3">
        <w:tc>
          <w:tcPr>
            <w:tcW w:w="5807" w:type="dxa"/>
          </w:tcPr>
          <w:p w:rsidR="00F707B7" w:rsidRPr="00F707B7" w:rsidRDefault="00F707B7" w:rsidP="00F707B7">
            <w:pPr>
              <w:tabs>
                <w:tab w:val="left" w:pos="3390"/>
              </w:tabs>
              <w:spacing w:line="276" w:lineRule="auto"/>
              <w:jc w:val="center"/>
              <w:rPr>
                <w:rFonts w:eastAsia="Arial"/>
                <w:b/>
                <w:sz w:val="24"/>
                <w:szCs w:val="24"/>
              </w:rPr>
            </w:pPr>
            <w:r w:rsidRPr="00F707B7">
              <w:rPr>
                <w:rFonts w:eastAsia="Arial"/>
                <w:b/>
                <w:sz w:val="24"/>
                <w:szCs w:val="24"/>
              </w:rPr>
              <w:t>Катакомбы</w:t>
            </w:r>
          </w:p>
        </w:tc>
        <w:tc>
          <w:tcPr>
            <w:tcW w:w="4649" w:type="dxa"/>
          </w:tcPr>
          <w:p w:rsidR="00F707B7" w:rsidRPr="00F707B7" w:rsidRDefault="00F707B7" w:rsidP="00F707B7">
            <w:pPr>
              <w:tabs>
                <w:tab w:val="left" w:pos="3390"/>
              </w:tabs>
              <w:spacing w:line="276" w:lineRule="auto"/>
              <w:jc w:val="center"/>
              <w:rPr>
                <w:rFonts w:eastAsia="Arial"/>
                <w:b/>
                <w:sz w:val="24"/>
                <w:szCs w:val="24"/>
              </w:rPr>
            </w:pPr>
            <w:r w:rsidRPr="00F707B7">
              <w:rPr>
                <w:rFonts w:eastAsia="Arial"/>
                <w:b/>
                <w:sz w:val="24"/>
                <w:szCs w:val="24"/>
              </w:rPr>
              <w:t>Ямные могильники</w:t>
            </w:r>
          </w:p>
        </w:tc>
      </w:tr>
      <w:tr w:rsidR="00F707B7" w:rsidRPr="00F707B7" w:rsidTr="002C6CF3">
        <w:tc>
          <w:tcPr>
            <w:tcW w:w="5807"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аланское население (</w:t>
            </w:r>
            <w:r w:rsidRPr="00F707B7">
              <w:rPr>
                <w:rFonts w:eastAsia="Arial"/>
                <w:b/>
                <w:sz w:val="24"/>
                <w:szCs w:val="24"/>
              </w:rPr>
              <w:t>лесостепь</w:t>
            </w:r>
            <w:r w:rsidRPr="00F707B7">
              <w:rPr>
                <w:rFonts w:eastAsia="Arial"/>
                <w:sz w:val="24"/>
                <w:szCs w:val="24"/>
              </w:rPr>
              <w:t>)</w:t>
            </w:r>
          </w:p>
        </w:tc>
        <w:tc>
          <w:tcPr>
            <w:tcW w:w="4649"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тюркские племена (</w:t>
            </w:r>
            <w:r w:rsidRPr="00F707B7">
              <w:rPr>
                <w:rFonts w:eastAsia="Arial"/>
                <w:b/>
                <w:sz w:val="24"/>
                <w:szCs w:val="24"/>
              </w:rPr>
              <w:t>степь</w:t>
            </w:r>
            <w:r w:rsidRPr="00F707B7">
              <w:rPr>
                <w:rFonts w:eastAsia="Arial"/>
                <w:sz w:val="24"/>
                <w:szCs w:val="24"/>
              </w:rPr>
              <w:t>)</w:t>
            </w:r>
          </w:p>
        </w:tc>
      </w:tr>
      <w:tr w:rsidR="00F707B7" w:rsidRPr="00F707B7" w:rsidTr="002C6CF3">
        <w:tc>
          <w:tcPr>
            <w:tcW w:w="5807"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Одиночные, парные или коллективные (до 10 погребений – семейные усыпальницы)</w:t>
            </w:r>
          </w:p>
        </w:tc>
        <w:tc>
          <w:tcPr>
            <w:tcW w:w="4649"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Погребения в обычных продолговатых и круглых ямах, в подбоях. В ямах вдоль длинных сторон оставлялись заплечники</w:t>
            </w:r>
            <w:r w:rsidRPr="00F707B7">
              <w:rPr>
                <w:rFonts w:eastAsia="Arial"/>
                <w:sz w:val="24"/>
                <w:szCs w:val="24"/>
                <w:vertAlign w:val="superscript"/>
              </w:rPr>
              <w:footnoteReference w:id="5"/>
            </w:r>
            <w:r w:rsidRPr="00F707B7">
              <w:rPr>
                <w:rFonts w:eastAsia="Arial"/>
                <w:sz w:val="24"/>
                <w:szCs w:val="24"/>
              </w:rPr>
              <w:t>. Дно посыпалось углём и выстилалось камышом.</w:t>
            </w:r>
          </w:p>
        </w:tc>
      </w:tr>
      <w:tr w:rsidR="00F707B7" w:rsidRPr="00F707B7" w:rsidTr="002C6CF3">
        <w:tc>
          <w:tcPr>
            <w:tcW w:w="5807"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b/>
                <w:sz w:val="24"/>
                <w:szCs w:val="24"/>
              </w:rPr>
              <w:t>М</w:t>
            </w:r>
            <w:r w:rsidRPr="00F707B7">
              <w:rPr>
                <w:rFonts w:eastAsia="Arial"/>
                <w:sz w:val="24"/>
                <w:szCs w:val="24"/>
              </w:rPr>
              <w:t xml:space="preserve"> – вытянуто на спине, </w:t>
            </w:r>
            <w:r w:rsidRPr="00F707B7">
              <w:rPr>
                <w:rFonts w:eastAsia="Arial"/>
                <w:b/>
                <w:sz w:val="24"/>
                <w:szCs w:val="24"/>
              </w:rPr>
              <w:t>Ж</w:t>
            </w:r>
            <w:r w:rsidRPr="00F707B7">
              <w:rPr>
                <w:rFonts w:eastAsia="Arial"/>
                <w:sz w:val="24"/>
                <w:szCs w:val="24"/>
              </w:rPr>
              <w:t xml:space="preserve"> – скорченно на боку, </w:t>
            </w:r>
            <w:r w:rsidRPr="00F707B7">
              <w:rPr>
                <w:rFonts w:eastAsia="Arial"/>
                <w:b/>
                <w:sz w:val="24"/>
                <w:szCs w:val="24"/>
              </w:rPr>
              <w:t>М+Ж</w:t>
            </w:r>
            <w:r w:rsidRPr="00F707B7">
              <w:rPr>
                <w:rFonts w:eastAsia="Arial"/>
                <w:sz w:val="24"/>
                <w:szCs w:val="24"/>
              </w:rPr>
              <w:t xml:space="preserve"> – посыпаны углём</w:t>
            </w:r>
          </w:p>
        </w:tc>
        <w:tc>
          <w:tcPr>
            <w:tcW w:w="4649"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Вытянуто на спине.</w:t>
            </w:r>
          </w:p>
        </w:tc>
      </w:tr>
      <w:tr w:rsidR="00F707B7" w:rsidRPr="00F707B7" w:rsidTr="002C6CF3">
        <w:tc>
          <w:tcPr>
            <w:tcW w:w="5807" w:type="dxa"/>
          </w:tcPr>
          <w:p w:rsidR="00F707B7" w:rsidRPr="00F707B7" w:rsidRDefault="00F707B7" w:rsidP="00F707B7">
            <w:pPr>
              <w:numPr>
                <w:ilvl w:val="0"/>
                <w:numId w:val="40"/>
              </w:numPr>
              <w:tabs>
                <w:tab w:val="left" w:pos="187"/>
                <w:tab w:val="left" w:pos="3390"/>
              </w:tabs>
              <w:spacing w:line="276" w:lineRule="auto"/>
              <w:ind w:left="0" w:firstLine="0"/>
              <w:contextualSpacing/>
              <w:jc w:val="both"/>
              <w:rPr>
                <w:rFonts w:eastAsia="Arial"/>
                <w:sz w:val="24"/>
                <w:szCs w:val="24"/>
              </w:rPr>
            </w:pPr>
            <w:r w:rsidRPr="00F707B7">
              <w:rPr>
                <w:rFonts w:eastAsia="Arial"/>
                <w:sz w:val="24"/>
                <w:szCs w:val="24"/>
              </w:rPr>
              <w:t>Глиняные сосуд (напутственная пища и питьё)</w:t>
            </w:r>
          </w:p>
          <w:p w:rsidR="00F707B7" w:rsidRPr="00F707B7" w:rsidRDefault="00F707B7" w:rsidP="00F707B7">
            <w:pPr>
              <w:numPr>
                <w:ilvl w:val="0"/>
                <w:numId w:val="40"/>
              </w:numPr>
              <w:tabs>
                <w:tab w:val="left" w:pos="187"/>
                <w:tab w:val="left" w:pos="3390"/>
              </w:tabs>
              <w:spacing w:line="276" w:lineRule="auto"/>
              <w:ind w:left="0" w:firstLine="0"/>
              <w:contextualSpacing/>
              <w:jc w:val="both"/>
              <w:rPr>
                <w:rFonts w:eastAsia="Arial"/>
                <w:sz w:val="24"/>
                <w:szCs w:val="24"/>
              </w:rPr>
            </w:pPr>
            <w:r w:rsidRPr="00F707B7">
              <w:rPr>
                <w:rFonts w:eastAsia="Arial"/>
                <w:b/>
                <w:sz w:val="24"/>
                <w:szCs w:val="24"/>
              </w:rPr>
              <w:t>М</w:t>
            </w:r>
            <w:r w:rsidRPr="00F707B7">
              <w:rPr>
                <w:rFonts w:eastAsia="Arial"/>
                <w:sz w:val="24"/>
                <w:szCs w:val="24"/>
              </w:rPr>
              <w:t xml:space="preserve"> – вооружение (слабоизогнутые сабли, палаши</w:t>
            </w:r>
            <w:r w:rsidRPr="00F707B7">
              <w:rPr>
                <w:rFonts w:eastAsia="Arial"/>
                <w:sz w:val="24"/>
                <w:szCs w:val="24"/>
                <w:vertAlign w:val="superscript"/>
              </w:rPr>
              <w:footnoteReference w:id="6"/>
            </w:r>
            <w:r w:rsidRPr="00F707B7">
              <w:rPr>
                <w:rFonts w:eastAsia="Arial"/>
                <w:sz w:val="24"/>
                <w:szCs w:val="24"/>
              </w:rPr>
              <w:t xml:space="preserve"> (</w:t>
            </w:r>
            <w:r w:rsidRPr="00F707B7">
              <w:rPr>
                <w:rFonts w:eastAsia="Arial"/>
                <w:i/>
                <w:sz w:val="24"/>
                <w:szCs w:val="24"/>
              </w:rPr>
              <w:t>1,2</w:t>
            </w:r>
            <w:r w:rsidRPr="00F707B7">
              <w:rPr>
                <w:rFonts w:eastAsia="Arial"/>
                <w:sz w:val="24"/>
                <w:szCs w:val="24"/>
              </w:rPr>
              <w:t>), боевые топоры-чеканы (</w:t>
            </w:r>
            <w:r w:rsidRPr="00F707B7">
              <w:rPr>
                <w:rFonts w:eastAsia="Arial"/>
                <w:i/>
                <w:sz w:val="24"/>
                <w:szCs w:val="24"/>
              </w:rPr>
              <w:t>3</w:t>
            </w:r>
            <w:r w:rsidRPr="00F707B7">
              <w:rPr>
                <w:rFonts w:eastAsia="Arial"/>
                <w:sz w:val="24"/>
                <w:szCs w:val="24"/>
              </w:rPr>
              <w:t>), стрелы (</w:t>
            </w:r>
            <w:r w:rsidRPr="00F707B7">
              <w:rPr>
                <w:rFonts w:eastAsia="Arial"/>
                <w:i/>
                <w:sz w:val="24"/>
                <w:szCs w:val="24"/>
              </w:rPr>
              <w:t>4,5</w:t>
            </w:r>
            <w:r w:rsidRPr="00F707B7">
              <w:rPr>
                <w:rFonts w:eastAsia="Arial"/>
                <w:sz w:val="24"/>
                <w:szCs w:val="24"/>
              </w:rPr>
              <w:t>), иногда с остатками колчанов (</w:t>
            </w:r>
            <w:r w:rsidRPr="00F707B7">
              <w:rPr>
                <w:rFonts w:eastAsia="Arial"/>
                <w:i/>
                <w:sz w:val="24"/>
                <w:szCs w:val="24"/>
              </w:rPr>
              <w:t>11</w:t>
            </w:r>
            <w:r w:rsidRPr="00F707B7">
              <w:rPr>
                <w:rFonts w:eastAsia="Arial"/>
                <w:sz w:val="24"/>
                <w:szCs w:val="24"/>
              </w:rPr>
              <w:t>) и луков), наконечники копья (</w:t>
            </w:r>
            <w:r w:rsidRPr="00F707B7">
              <w:rPr>
                <w:rFonts w:eastAsia="Arial"/>
                <w:i/>
                <w:sz w:val="24"/>
                <w:szCs w:val="24"/>
              </w:rPr>
              <w:t>6</w:t>
            </w:r>
            <w:r w:rsidRPr="00F707B7">
              <w:rPr>
                <w:rFonts w:eastAsia="Arial"/>
                <w:sz w:val="24"/>
                <w:szCs w:val="24"/>
              </w:rPr>
              <w:t xml:space="preserve">), поясные наборы (пряжка – </w:t>
            </w:r>
            <w:r w:rsidRPr="00F707B7">
              <w:rPr>
                <w:rFonts w:eastAsia="Arial"/>
                <w:i/>
                <w:sz w:val="24"/>
                <w:szCs w:val="24"/>
              </w:rPr>
              <w:t xml:space="preserve">7, </w:t>
            </w:r>
            <w:r w:rsidRPr="00F707B7">
              <w:rPr>
                <w:rFonts w:eastAsia="Arial"/>
                <w:sz w:val="24"/>
                <w:szCs w:val="24"/>
              </w:rPr>
              <w:t>рис 2.</w:t>
            </w:r>
            <w:r w:rsidRPr="00F707B7">
              <w:rPr>
                <w:rFonts w:eastAsia="Arial"/>
                <w:i/>
                <w:sz w:val="24"/>
                <w:szCs w:val="24"/>
              </w:rPr>
              <w:t xml:space="preserve"> - 10</w:t>
            </w:r>
            <w:r w:rsidRPr="00F707B7">
              <w:rPr>
                <w:rFonts w:eastAsia="Arial"/>
                <w:sz w:val="24"/>
                <w:szCs w:val="24"/>
              </w:rPr>
              <w:t>) с золотыми и серебряными бляхами</w:t>
            </w:r>
            <w:r w:rsidRPr="00F707B7">
              <w:rPr>
                <w:rFonts w:eastAsia="Arial"/>
                <w:sz w:val="24"/>
                <w:szCs w:val="24"/>
                <w:vertAlign w:val="superscript"/>
              </w:rPr>
              <w:footnoteReference w:id="7"/>
            </w:r>
            <w:r w:rsidRPr="00F707B7">
              <w:rPr>
                <w:rFonts w:eastAsia="Arial"/>
                <w:sz w:val="24"/>
                <w:szCs w:val="24"/>
              </w:rPr>
              <w:t xml:space="preserve"> (рис. 2, </w:t>
            </w:r>
            <w:r w:rsidRPr="00F707B7">
              <w:rPr>
                <w:rFonts w:eastAsia="Arial"/>
                <w:i/>
                <w:sz w:val="24"/>
                <w:szCs w:val="24"/>
              </w:rPr>
              <w:t>9</w:t>
            </w:r>
            <w:r w:rsidRPr="00F707B7">
              <w:rPr>
                <w:rFonts w:eastAsia="Arial"/>
                <w:sz w:val="24"/>
                <w:szCs w:val="24"/>
              </w:rPr>
              <w:t>), снаряжение боевого коня (удила (</w:t>
            </w:r>
            <w:r w:rsidRPr="00F707B7">
              <w:rPr>
                <w:rFonts w:eastAsia="Arial"/>
                <w:i/>
                <w:sz w:val="24"/>
                <w:szCs w:val="24"/>
              </w:rPr>
              <w:t>8</w:t>
            </w:r>
            <w:r w:rsidRPr="00F707B7">
              <w:rPr>
                <w:rFonts w:eastAsia="Arial"/>
                <w:sz w:val="24"/>
                <w:szCs w:val="24"/>
              </w:rPr>
              <w:t>), уздечный набор, стремена (</w:t>
            </w:r>
            <w:r w:rsidRPr="00F707B7">
              <w:rPr>
                <w:rFonts w:eastAsia="Arial"/>
                <w:i/>
                <w:sz w:val="24"/>
                <w:szCs w:val="24"/>
              </w:rPr>
              <w:t>9-10</w:t>
            </w:r>
            <w:r w:rsidRPr="00F707B7">
              <w:rPr>
                <w:rFonts w:eastAsia="Arial"/>
                <w:sz w:val="24"/>
                <w:szCs w:val="24"/>
              </w:rPr>
              <w:t>), остатки сёдел).</w:t>
            </w:r>
          </w:p>
          <w:p w:rsidR="00F707B7" w:rsidRPr="00F707B7" w:rsidRDefault="00F707B7" w:rsidP="00F707B7">
            <w:pPr>
              <w:numPr>
                <w:ilvl w:val="0"/>
                <w:numId w:val="40"/>
              </w:numPr>
              <w:tabs>
                <w:tab w:val="left" w:pos="187"/>
                <w:tab w:val="left" w:pos="3390"/>
              </w:tabs>
              <w:spacing w:line="276" w:lineRule="auto"/>
              <w:ind w:left="0" w:firstLine="0"/>
              <w:contextualSpacing/>
              <w:jc w:val="both"/>
              <w:rPr>
                <w:rFonts w:eastAsia="Arial"/>
                <w:sz w:val="24"/>
                <w:szCs w:val="24"/>
              </w:rPr>
            </w:pPr>
            <w:r w:rsidRPr="00F707B7">
              <w:rPr>
                <w:rFonts w:eastAsia="Arial"/>
                <w:b/>
                <w:sz w:val="24"/>
                <w:szCs w:val="24"/>
              </w:rPr>
              <w:t>Ж</w:t>
            </w:r>
            <w:r w:rsidRPr="00F707B7">
              <w:rPr>
                <w:rFonts w:eastAsia="Arial"/>
                <w:sz w:val="24"/>
                <w:szCs w:val="24"/>
              </w:rPr>
              <w:t xml:space="preserve"> – ножницы, бронзовые зеркала в виде круглого диска с ручкой в центре обратной стороны (</w:t>
            </w:r>
            <w:r w:rsidRPr="00F707B7">
              <w:rPr>
                <w:rFonts w:eastAsia="Arial"/>
                <w:i/>
                <w:sz w:val="24"/>
                <w:szCs w:val="24"/>
              </w:rPr>
              <w:t>11</w:t>
            </w:r>
            <w:r w:rsidRPr="00F707B7">
              <w:rPr>
                <w:rFonts w:eastAsia="Arial"/>
                <w:sz w:val="24"/>
                <w:szCs w:val="24"/>
              </w:rPr>
              <w:t>), копоушки</w:t>
            </w:r>
            <w:r w:rsidRPr="00F707B7">
              <w:rPr>
                <w:rFonts w:eastAsia="Arial"/>
                <w:sz w:val="24"/>
                <w:szCs w:val="24"/>
                <w:vertAlign w:val="superscript"/>
              </w:rPr>
              <w:footnoteReference w:id="8"/>
            </w:r>
            <w:r w:rsidRPr="00F707B7">
              <w:rPr>
                <w:rFonts w:eastAsia="Arial"/>
                <w:sz w:val="24"/>
                <w:szCs w:val="24"/>
              </w:rPr>
              <w:t>, ногтечистки, туалетные пинцеты, украшения (серебряные и бронзовые серьги (</w:t>
            </w:r>
            <w:r w:rsidRPr="00F707B7">
              <w:rPr>
                <w:rFonts w:eastAsia="Arial"/>
                <w:i/>
                <w:sz w:val="24"/>
                <w:szCs w:val="24"/>
              </w:rPr>
              <w:t>1</w:t>
            </w:r>
            <w:r w:rsidRPr="00F707B7">
              <w:rPr>
                <w:rFonts w:eastAsia="Arial"/>
                <w:sz w:val="24"/>
                <w:szCs w:val="24"/>
              </w:rPr>
              <w:t>), перстни (</w:t>
            </w:r>
            <w:r w:rsidRPr="00F707B7">
              <w:rPr>
                <w:rFonts w:eastAsia="Arial"/>
                <w:i/>
                <w:sz w:val="24"/>
                <w:szCs w:val="24"/>
              </w:rPr>
              <w:t>6-7</w:t>
            </w:r>
            <w:r w:rsidRPr="00F707B7">
              <w:rPr>
                <w:rFonts w:eastAsia="Arial"/>
                <w:sz w:val="24"/>
                <w:szCs w:val="24"/>
              </w:rPr>
              <w:t xml:space="preserve">) со стеклянными вставками, бронзовые и железные браслеты, разноцветные стеклянные и хрустальные бусы. ИНОГДА – могилы с вооружением </w:t>
            </w:r>
            <w:r w:rsidRPr="00F707B7">
              <w:rPr>
                <w:rFonts w:eastAsia="Arial"/>
                <w:sz w:val="24"/>
                <w:szCs w:val="24"/>
              </w:rPr>
              <w:sym w:font="Wingdings 3" w:char="F0C6"/>
            </w:r>
            <w:r w:rsidRPr="00F707B7">
              <w:rPr>
                <w:rFonts w:eastAsia="Arial"/>
                <w:sz w:val="24"/>
                <w:szCs w:val="24"/>
              </w:rPr>
              <w:t xml:space="preserve"> женщина прославилась как воин.</w:t>
            </w:r>
          </w:p>
          <w:p w:rsidR="00F707B7" w:rsidRPr="00F707B7" w:rsidRDefault="00F707B7" w:rsidP="00F707B7">
            <w:pPr>
              <w:numPr>
                <w:ilvl w:val="0"/>
                <w:numId w:val="40"/>
              </w:numPr>
              <w:tabs>
                <w:tab w:val="left" w:pos="187"/>
                <w:tab w:val="left" w:pos="3390"/>
              </w:tabs>
              <w:spacing w:line="276" w:lineRule="auto"/>
              <w:ind w:left="0" w:firstLine="0"/>
              <w:contextualSpacing/>
              <w:jc w:val="both"/>
              <w:rPr>
                <w:rFonts w:eastAsia="Arial"/>
                <w:sz w:val="24"/>
                <w:szCs w:val="24"/>
              </w:rPr>
            </w:pPr>
            <w:r w:rsidRPr="00F707B7">
              <w:rPr>
                <w:rFonts w:eastAsia="Arial"/>
                <w:b/>
                <w:sz w:val="24"/>
                <w:szCs w:val="24"/>
              </w:rPr>
              <w:t xml:space="preserve">М+Ж </w:t>
            </w:r>
            <w:r w:rsidRPr="00F707B7">
              <w:rPr>
                <w:rFonts w:eastAsia="Arial"/>
                <w:sz w:val="24"/>
                <w:szCs w:val="24"/>
              </w:rPr>
              <w:t>– ножи и небольшие железные прямоугольные втульчатые мотыжки, подвески-амулеты (</w:t>
            </w:r>
            <w:r w:rsidRPr="00F707B7">
              <w:rPr>
                <w:rFonts w:eastAsia="Arial"/>
                <w:i/>
                <w:sz w:val="24"/>
                <w:szCs w:val="24"/>
              </w:rPr>
              <w:t>3-5</w:t>
            </w:r>
            <w:r w:rsidRPr="00F707B7">
              <w:rPr>
                <w:rFonts w:eastAsia="Arial"/>
                <w:sz w:val="24"/>
                <w:szCs w:val="24"/>
              </w:rPr>
              <w:t>) («солнечные амулеты», подвески с изображением птичьих головок и вписанными в круг грифонами или фигурками всадников, птиц, лошадей (</w:t>
            </w:r>
            <w:r w:rsidRPr="00F707B7">
              <w:rPr>
                <w:rFonts w:eastAsia="Arial"/>
                <w:i/>
                <w:sz w:val="24"/>
                <w:szCs w:val="24"/>
              </w:rPr>
              <w:t>8</w:t>
            </w:r>
            <w:r w:rsidRPr="00F707B7">
              <w:rPr>
                <w:rFonts w:eastAsia="Arial"/>
                <w:sz w:val="24"/>
                <w:szCs w:val="24"/>
              </w:rPr>
              <w:t>), миниатюрные зеркала, подвески из костей животных).</w:t>
            </w:r>
          </w:p>
          <w:p w:rsidR="00F707B7" w:rsidRPr="00F707B7" w:rsidRDefault="00F707B7" w:rsidP="00F707B7">
            <w:pPr>
              <w:numPr>
                <w:ilvl w:val="0"/>
                <w:numId w:val="40"/>
              </w:numPr>
              <w:tabs>
                <w:tab w:val="left" w:pos="187"/>
                <w:tab w:val="left" w:pos="3390"/>
              </w:tabs>
              <w:spacing w:line="276" w:lineRule="auto"/>
              <w:ind w:left="0" w:firstLine="0"/>
              <w:contextualSpacing/>
              <w:jc w:val="both"/>
              <w:rPr>
                <w:rFonts w:eastAsia="Arial"/>
                <w:sz w:val="24"/>
                <w:szCs w:val="24"/>
              </w:rPr>
            </w:pPr>
            <w:r w:rsidRPr="00F707B7">
              <w:rPr>
                <w:rFonts w:eastAsia="Arial"/>
                <w:b/>
                <w:sz w:val="24"/>
                <w:szCs w:val="24"/>
              </w:rPr>
              <w:t xml:space="preserve">Дети </w:t>
            </w:r>
            <w:r w:rsidRPr="00F707B7">
              <w:rPr>
                <w:rFonts w:eastAsia="Arial"/>
                <w:sz w:val="24"/>
                <w:szCs w:val="24"/>
              </w:rPr>
              <w:t>– предметов почти нет</w:t>
            </w:r>
          </w:p>
        </w:tc>
        <w:tc>
          <w:tcPr>
            <w:tcW w:w="4649"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Погребальный инвентарь не характерен.</w:t>
            </w:r>
          </w:p>
          <w:p w:rsidR="00F707B7" w:rsidRPr="00F707B7" w:rsidRDefault="00F707B7" w:rsidP="00F707B7">
            <w:pPr>
              <w:tabs>
                <w:tab w:val="left" w:pos="3390"/>
              </w:tabs>
              <w:spacing w:line="276" w:lineRule="auto"/>
              <w:jc w:val="both"/>
              <w:rPr>
                <w:rFonts w:eastAsia="Arial"/>
                <w:sz w:val="24"/>
                <w:szCs w:val="24"/>
              </w:rPr>
            </w:pPr>
            <w:r w:rsidRPr="00F707B7">
              <w:rPr>
                <w:rFonts w:eastAsia="Arial"/>
                <w:b/>
                <w:sz w:val="24"/>
                <w:szCs w:val="24"/>
              </w:rPr>
              <w:t xml:space="preserve">М </w:t>
            </w:r>
            <w:r w:rsidRPr="00F707B7">
              <w:rPr>
                <w:rFonts w:eastAsia="Arial"/>
                <w:sz w:val="24"/>
                <w:szCs w:val="24"/>
              </w:rPr>
              <w:t xml:space="preserve">– редко оружие </w:t>
            </w:r>
          </w:p>
          <w:p w:rsidR="00F707B7" w:rsidRPr="00F707B7" w:rsidRDefault="00F707B7" w:rsidP="00F707B7">
            <w:pPr>
              <w:tabs>
                <w:tab w:val="left" w:pos="3390"/>
              </w:tabs>
              <w:spacing w:line="276" w:lineRule="auto"/>
              <w:jc w:val="both"/>
              <w:rPr>
                <w:rFonts w:eastAsia="Arial"/>
                <w:sz w:val="24"/>
                <w:szCs w:val="24"/>
              </w:rPr>
            </w:pPr>
            <w:r w:rsidRPr="00F707B7">
              <w:rPr>
                <w:rFonts w:eastAsia="Arial"/>
                <w:b/>
                <w:sz w:val="24"/>
                <w:szCs w:val="24"/>
              </w:rPr>
              <w:t>Ж+дети</w:t>
            </w:r>
            <w:r w:rsidRPr="00F707B7">
              <w:rPr>
                <w:rFonts w:eastAsia="Arial"/>
                <w:sz w:val="24"/>
                <w:szCs w:val="24"/>
              </w:rPr>
              <w:t xml:space="preserve"> – серьги, браслеты, перстни.</w:t>
            </w:r>
          </w:p>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В головах или ногах  - 1-2 сосуда + куски напутственной пищи (кости коровы, барана, свиньи и редко – лошади)</w:t>
            </w:r>
          </w:p>
        </w:tc>
      </w:tr>
      <w:tr w:rsidR="00F707B7" w:rsidRPr="00F707B7" w:rsidTr="002C6CF3">
        <w:tc>
          <w:tcPr>
            <w:tcW w:w="5807"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 xml:space="preserve">«Поминальный» комплекс или тризны. Рядом с дромосом копали круглую яму, куда клали остатки тризн в виде сосудов (целых и разбитых) + кости домашних животных (коровы, козы, </w:t>
            </w:r>
            <w:r w:rsidRPr="00F707B7">
              <w:rPr>
                <w:rFonts w:eastAsia="Arial"/>
                <w:sz w:val="24"/>
                <w:szCs w:val="24"/>
              </w:rPr>
              <w:lastRenderedPageBreak/>
              <w:t>свиньи).</w:t>
            </w:r>
          </w:p>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В дромосах могли делать ритуальное захоронение коней (подогнутые ноги, голова в сторону входа в погребальную камеру).</w:t>
            </w:r>
          </w:p>
        </w:tc>
        <w:tc>
          <w:tcPr>
            <w:tcW w:w="4649" w:type="dxa"/>
          </w:tcPr>
          <w:p w:rsidR="00F707B7" w:rsidRPr="00F707B7" w:rsidRDefault="00F707B7" w:rsidP="00F707B7">
            <w:pPr>
              <w:tabs>
                <w:tab w:val="left" w:pos="3390"/>
              </w:tabs>
              <w:spacing w:line="276" w:lineRule="auto"/>
              <w:jc w:val="both"/>
              <w:rPr>
                <w:rFonts w:eastAsia="Arial"/>
                <w:sz w:val="24"/>
                <w:szCs w:val="24"/>
              </w:rPr>
            </w:pPr>
          </w:p>
        </w:tc>
      </w:tr>
      <w:tr w:rsidR="00F707B7" w:rsidRPr="00F707B7" w:rsidTr="002C6CF3">
        <w:tc>
          <w:tcPr>
            <w:tcW w:w="5807"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lastRenderedPageBreak/>
              <w:t>Аналогии в катакомбных могильниках Северного Кавказа</w:t>
            </w:r>
          </w:p>
        </w:tc>
        <w:tc>
          <w:tcPr>
            <w:tcW w:w="4649" w:type="dxa"/>
          </w:tcPr>
          <w:p w:rsidR="00F707B7" w:rsidRPr="00F707B7" w:rsidRDefault="00F707B7" w:rsidP="00F707B7">
            <w:pPr>
              <w:tabs>
                <w:tab w:val="left" w:pos="3390"/>
              </w:tabs>
              <w:spacing w:line="276" w:lineRule="auto"/>
              <w:jc w:val="both"/>
              <w:rPr>
                <w:rFonts w:eastAsia="Arial"/>
                <w:sz w:val="24"/>
                <w:szCs w:val="24"/>
              </w:rPr>
            </w:pPr>
            <w:r w:rsidRPr="00F707B7">
              <w:rPr>
                <w:rFonts w:eastAsia="Arial"/>
                <w:sz w:val="24"/>
                <w:szCs w:val="24"/>
              </w:rPr>
              <w:t>Аналогии в культуре Волжской и Дунайской Болгарии</w:t>
            </w:r>
          </w:p>
        </w:tc>
      </w:tr>
    </w:tbl>
    <w:p w:rsidR="00F707B7" w:rsidRDefault="00F707B7" w:rsidP="00F707B7">
      <w:pPr>
        <w:tabs>
          <w:tab w:val="left" w:pos="3390"/>
        </w:tabs>
        <w:spacing w:after="0"/>
        <w:jc w:val="both"/>
        <w:rPr>
          <w:rFonts w:eastAsia="Arial" w:cs="Times New Roman"/>
          <w:b/>
          <w:kern w:val="2"/>
          <w:sz w:val="24"/>
          <w:szCs w:val="24"/>
          <w14:ligatures w14:val="standard"/>
        </w:rPr>
      </w:pPr>
    </w:p>
    <w:p w:rsidR="00F707B7" w:rsidRPr="00F707B7" w:rsidRDefault="00F707B7" w:rsidP="00F707B7">
      <w:pPr>
        <w:tabs>
          <w:tab w:val="left" w:pos="3390"/>
        </w:tabs>
        <w:spacing w:after="0"/>
        <w:jc w:val="both"/>
        <w:rPr>
          <w:rFonts w:eastAsia="Arial" w:cs="Times New Roman"/>
          <w:b/>
          <w:kern w:val="2"/>
          <w:sz w:val="24"/>
          <w:szCs w:val="24"/>
          <w14:ligatures w14:val="standard"/>
        </w:rPr>
      </w:pPr>
      <w:r w:rsidRPr="00F707B7">
        <w:rPr>
          <w:rFonts w:eastAsia="Arial" w:cs="Times New Roman"/>
          <w:b/>
          <w:kern w:val="2"/>
          <w:sz w:val="24"/>
          <w:szCs w:val="24"/>
          <w14:ligatures w14:val="standard"/>
        </w:rPr>
        <w:t>Группа 2. Трупосожжение на стороне</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На территории Северного Донца. Остатки на дне неглубоких грунтовых ям (иногда в урнах).  Рядом с ними – </w:t>
      </w:r>
      <w:r w:rsidRPr="00F707B7">
        <w:rPr>
          <w:rFonts w:eastAsia="Arial" w:cs="Times New Roman"/>
          <w:b/>
          <w:kern w:val="2"/>
          <w:sz w:val="24"/>
          <w:szCs w:val="24"/>
          <w14:ligatures w14:val="standard"/>
        </w:rPr>
        <w:t>тайники</w:t>
      </w:r>
      <w:r w:rsidRPr="00F707B7">
        <w:rPr>
          <w:rFonts w:eastAsia="Arial" w:cs="Times New Roman"/>
          <w:kern w:val="2"/>
          <w:sz w:val="24"/>
          <w:szCs w:val="24"/>
          <w14:ligatures w14:val="standard"/>
        </w:rPr>
        <w:t xml:space="preserve"> (конская сбруя, предметы вооружения, украшения, железные котлы, клинки сабель (согнуты или специально сломаны) и т.д.). Аналогии в Среднем и Западном Закавказье (принадлежат касогам).</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noProof/>
          <w:kern w:val="2"/>
          <w:sz w:val="22"/>
          <w:szCs w:val="22"/>
          <w:lang w:eastAsia="ru-RU"/>
          <w14:ligatures w14:val="standard"/>
        </w:rPr>
        <w:drawing>
          <wp:inline distT="0" distB="0" distL="0" distR="0" wp14:anchorId="6C66FBCD" wp14:editId="45D6EBA5">
            <wp:extent cx="4219575" cy="2336777"/>
            <wp:effectExtent l="0" t="0" r="0" b="6985"/>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30522" cy="2342840"/>
                    </a:xfrm>
                    <a:prstGeom prst="rect">
                      <a:avLst/>
                    </a:prstGeom>
                  </pic:spPr>
                </pic:pic>
              </a:graphicData>
            </a:graphic>
          </wp:inline>
        </w:drawing>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noProof/>
          <w:kern w:val="2"/>
          <w:sz w:val="22"/>
          <w:szCs w:val="22"/>
          <w:lang w:eastAsia="ru-RU"/>
          <w14:ligatures w14:val="standard"/>
        </w:rPr>
        <mc:AlternateContent>
          <mc:Choice Requires="wps">
            <w:drawing>
              <wp:anchor distT="0" distB="0" distL="114300" distR="114300" simplePos="0" relativeHeight="251734016" behindDoc="0" locked="0" layoutInCell="1" allowOverlap="1" wp14:anchorId="611B02AA" wp14:editId="644218E9">
                <wp:simplePos x="0" y="0"/>
                <wp:positionH relativeFrom="column">
                  <wp:posOffset>304800</wp:posOffset>
                </wp:positionH>
                <wp:positionV relativeFrom="line">
                  <wp:posOffset>53340</wp:posOffset>
                </wp:positionV>
                <wp:extent cx="5553075" cy="971550"/>
                <wp:effectExtent l="0" t="0" r="28575" b="19050"/>
                <wp:wrapNone/>
                <wp:docPr id="80" name="Text Box 9"/>
                <wp:cNvGraphicFramePr/>
                <a:graphic xmlns:a="http://schemas.openxmlformats.org/drawingml/2006/main">
                  <a:graphicData uri="http://schemas.microsoft.com/office/word/2010/wordprocessingShape">
                    <wps:wsp>
                      <wps:cNvSpPr txBox="1"/>
                      <wps:spPr>
                        <a:xfrm>
                          <a:off x="0" y="0"/>
                          <a:ext cx="5553075" cy="971550"/>
                        </a:xfrm>
                        <a:prstGeom prst="rect">
                          <a:avLst/>
                        </a:prstGeom>
                        <a:solidFill>
                          <a:sysClr val="window" lastClr="FFFFFF"/>
                        </a:solidFill>
                        <a:ln w="6350">
                          <a:solidFill>
                            <a:prstClr val="black"/>
                          </a:solidFill>
                        </a:ln>
                        <a:effectLst/>
                      </wps:spPr>
                      <wps:txbx>
                        <w:txbxContent>
                          <w:p w:rsidR="001D53C3" w:rsidRPr="00F707B7" w:rsidRDefault="001D53C3" w:rsidP="00F707B7">
                            <w:pPr>
                              <w:spacing w:after="0"/>
                              <w:rPr>
                                <w:sz w:val="22"/>
                                <w:szCs w:val="22"/>
                              </w:rPr>
                            </w:pPr>
                            <w:r w:rsidRPr="00F707B7">
                              <w:rPr>
                                <w:sz w:val="22"/>
                                <w:szCs w:val="22"/>
                              </w:rPr>
                              <w:t>3 – план индивидуального мужского погребения в катакомбе</w:t>
                            </w:r>
                          </w:p>
                          <w:p w:rsidR="001D53C3" w:rsidRPr="00F707B7" w:rsidRDefault="001D53C3" w:rsidP="00F707B7">
                            <w:pPr>
                              <w:spacing w:after="0"/>
                              <w:rPr>
                                <w:sz w:val="22"/>
                                <w:szCs w:val="22"/>
                              </w:rPr>
                            </w:pPr>
                            <w:r w:rsidRPr="00F707B7">
                              <w:rPr>
                                <w:sz w:val="22"/>
                                <w:szCs w:val="22"/>
                              </w:rPr>
                              <w:t>4- план коллективного погребения в катакомбе</w:t>
                            </w:r>
                          </w:p>
                          <w:p w:rsidR="001D53C3" w:rsidRPr="00F707B7" w:rsidRDefault="001D53C3" w:rsidP="00F707B7">
                            <w:pPr>
                              <w:spacing w:after="0"/>
                              <w:rPr>
                                <w:sz w:val="22"/>
                                <w:szCs w:val="22"/>
                              </w:rPr>
                            </w:pPr>
                            <w:r w:rsidRPr="00F707B7">
                              <w:rPr>
                                <w:sz w:val="22"/>
                                <w:szCs w:val="22"/>
                              </w:rPr>
                              <w:t>5 – разрез входа в катакомбу</w:t>
                            </w:r>
                          </w:p>
                          <w:p w:rsidR="001D53C3" w:rsidRPr="00F707B7" w:rsidRDefault="001D53C3" w:rsidP="00F707B7">
                            <w:pPr>
                              <w:spacing w:after="0"/>
                              <w:rPr>
                                <w:sz w:val="22"/>
                                <w:szCs w:val="22"/>
                              </w:rPr>
                            </w:pPr>
                            <w:r w:rsidRPr="00F707B7">
                              <w:rPr>
                                <w:sz w:val="22"/>
                                <w:szCs w:val="22"/>
                              </w:rPr>
                              <w:t>6 – план женского погребения в катакомбе и разрез входа</w:t>
                            </w:r>
                          </w:p>
                          <w:p w:rsidR="001D53C3" w:rsidRPr="00F707B7" w:rsidRDefault="001D53C3" w:rsidP="00F707B7">
                            <w:pPr>
                              <w:spacing w:after="0"/>
                              <w:rPr>
                                <w:sz w:val="22"/>
                                <w:szCs w:val="22"/>
                              </w:rPr>
                            </w:pPr>
                            <w:r w:rsidRPr="00F707B7">
                              <w:rPr>
                                <w:sz w:val="22"/>
                                <w:szCs w:val="22"/>
                              </w:rPr>
                              <w:t>7- план мужского погребения в грунтовой яме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left:0;text-align:left;margin-left:24pt;margin-top:4.2pt;width:437.25pt;height:7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" fillcolor="window" strokeweight=".5pt">
                <v:textbox>
                  <w:txbxContent>
                    <w:p w:rsidR="009F7567" w:rsidRPr="00F707B7" w:rsidRDefault="009F7567" w:rsidP="00F707B7">
                      <w:pPr>
                        <w:spacing w:after="0"/>
                        <w:rPr>
                          <w:sz w:val="22"/>
                          <w:szCs w:val="22"/>
                        </w:rPr>
                      </w:pPr>
                      <w:r w:rsidRPr="00F707B7">
                        <w:rPr>
                          <w:sz w:val="22"/>
                          <w:szCs w:val="22"/>
                        </w:rPr>
                        <w:t>3 – план индивидуального мужского погребения в катакомбе</w:t>
                      </w:r>
                    </w:p>
                    <w:p w:rsidR="009F7567" w:rsidRPr="00F707B7" w:rsidRDefault="009F7567" w:rsidP="00F707B7">
                      <w:pPr>
                        <w:spacing w:after="0"/>
                        <w:rPr>
                          <w:sz w:val="22"/>
                          <w:szCs w:val="22"/>
                        </w:rPr>
                      </w:pPr>
                      <w:r w:rsidRPr="00F707B7">
                        <w:rPr>
                          <w:sz w:val="22"/>
                          <w:szCs w:val="22"/>
                        </w:rPr>
                        <w:t>4- план коллективного погребения в катакомбе</w:t>
                      </w:r>
                    </w:p>
                    <w:p w:rsidR="009F7567" w:rsidRPr="00F707B7" w:rsidRDefault="009F7567" w:rsidP="00F707B7">
                      <w:pPr>
                        <w:spacing w:after="0"/>
                        <w:rPr>
                          <w:sz w:val="22"/>
                          <w:szCs w:val="22"/>
                        </w:rPr>
                      </w:pPr>
                      <w:r w:rsidRPr="00F707B7">
                        <w:rPr>
                          <w:sz w:val="22"/>
                          <w:szCs w:val="22"/>
                        </w:rPr>
                        <w:t>5 – разрез входа в катакомбу</w:t>
                      </w:r>
                    </w:p>
                    <w:p w:rsidR="009F7567" w:rsidRPr="00F707B7" w:rsidRDefault="009F7567" w:rsidP="00F707B7">
                      <w:pPr>
                        <w:spacing w:after="0"/>
                        <w:rPr>
                          <w:sz w:val="22"/>
                          <w:szCs w:val="22"/>
                        </w:rPr>
                      </w:pPr>
                      <w:r w:rsidRPr="00F707B7">
                        <w:rPr>
                          <w:sz w:val="22"/>
                          <w:szCs w:val="22"/>
                        </w:rPr>
                        <w:t>6 – план женского погребения в катакомбе и разрез входа</w:t>
                      </w:r>
                    </w:p>
                    <w:p w:rsidR="009F7567" w:rsidRPr="00F707B7" w:rsidRDefault="009F7567" w:rsidP="00F707B7">
                      <w:pPr>
                        <w:spacing w:after="0"/>
                        <w:rPr>
                          <w:sz w:val="22"/>
                          <w:szCs w:val="22"/>
                        </w:rPr>
                      </w:pPr>
                      <w:r w:rsidRPr="00F707B7">
                        <w:rPr>
                          <w:sz w:val="22"/>
                          <w:szCs w:val="22"/>
                        </w:rPr>
                        <w:t>7- план мужского погребения в грунтовой яме</w:t>
                      </w:r>
                    </w:p>
                  </w:txbxContent>
                </v:textbox>
                <w10:wrap anchory="line"/>
              </v:shape>
            </w:pict>
          </mc:Fallback>
        </mc:AlternateContent>
      </w:r>
      <w:r w:rsidRPr="00F707B7">
        <w:rPr>
          <w:rFonts w:eastAsia="Arial" w:cs="Times New Roman"/>
          <w:noProof/>
          <w:kern w:val="2"/>
          <w:sz w:val="22"/>
          <w:szCs w:val="22"/>
          <w:lang w:eastAsia="ru-RU"/>
          <w14:ligatures w14:val="standard"/>
        </w:rPr>
        <w:drawing>
          <wp:inline distT="0" distB="0" distL="0" distR="0" wp14:anchorId="56C284B9" wp14:editId="7F6AA47D">
            <wp:extent cx="3267075" cy="3939256"/>
            <wp:effectExtent l="0" t="0" r="0" b="4445"/>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77407" cy="3951714"/>
                    </a:xfrm>
                    <a:prstGeom prst="rect">
                      <a:avLst/>
                    </a:prstGeom>
                  </pic:spPr>
                </pic:pic>
              </a:graphicData>
            </a:graphic>
          </wp:inline>
        </w:drawing>
      </w:r>
      <w:r w:rsidRPr="00F707B7">
        <w:rPr>
          <w:rFonts w:eastAsia="Arial" w:cs="Times New Roman"/>
          <w:noProof/>
          <w:kern w:val="2"/>
          <w:sz w:val="22"/>
          <w:szCs w:val="22"/>
          <w:lang w:eastAsia="ru-RU"/>
          <w14:ligatures w14:val="standard"/>
        </w:rPr>
        <w:drawing>
          <wp:inline distT="0" distB="0" distL="0" distR="0" wp14:anchorId="39355635" wp14:editId="4E390067">
            <wp:extent cx="2743200" cy="3843562"/>
            <wp:effectExtent l="0" t="0" r="0" b="5080"/>
            <wp:docPr id="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45580" cy="3846896"/>
                    </a:xfrm>
                    <a:prstGeom prst="rect">
                      <a:avLst/>
                    </a:prstGeom>
                  </pic:spPr>
                </pic:pic>
              </a:graphicData>
            </a:graphic>
          </wp:inline>
        </w:drawing>
      </w:r>
    </w:p>
    <w:p w:rsidR="00F707B7" w:rsidRPr="00F707B7" w:rsidRDefault="00F707B7" w:rsidP="00F707B7">
      <w:pPr>
        <w:keepNext/>
        <w:keepLines/>
        <w:spacing w:before="160" w:after="0" w:line="259" w:lineRule="auto"/>
        <w:outlineLvl w:val="1"/>
        <w:rPr>
          <w:rFonts w:eastAsia="Times New Roman" w:cs="Times New Roman"/>
          <w:b/>
          <w:color w:val="2E74B5"/>
          <w:kern w:val="2"/>
          <w:sz w:val="26"/>
          <w:szCs w:val="26"/>
          <w14:ligatures w14:val="standard"/>
        </w:rPr>
      </w:pPr>
      <w:bookmarkStart w:id="14" w:name="_Toc347955960"/>
      <w:r w:rsidRPr="00F707B7">
        <w:rPr>
          <w:rFonts w:eastAsia="Times New Roman" w:cs="Times New Roman"/>
          <w:b/>
          <w:color w:val="2E74B5"/>
          <w:kern w:val="2"/>
          <w:sz w:val="26"/>
          <w:szCs w:val="26"/>
          <w14:ligatures w14:val="standard"/>
        </w:rPr>
        <w:lastRenderedPageBreak/>
        <w:t>Хозяйство</w:t>
      </w:r>
      <w:bookmarkEnd w:id="14"/>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kern w:val="2"/>
          <w:sz w:val="24"/>
          <w:szCs w:val="24"/>
          <w14:ligatures w14:val="standard"/>
        </w:rPr>
        <w:t xml:space="preserve">Население </w:t>
      </w:r>
      <w:r w:rsidRPr="00F707B7">
        <w:rPr>
          <w:rFonts w:eastAsia="Arial" w:cs="Times New Roman"/>
          <w:b/>
          <w:kern w:val="2"/>
          <w:sz w:val="24"/>
          <w:szCs w:val="24"/>
          <w14:ligatures w14:val="standard"/>
        </w:rPr>
        <w:t>земледельческо-скотоводческое</w:t>
      </w:r>
      <w:r w:rsidRPr="00F707B7">
        <w:rPr>
          <w:rFonts w:eastAsia="Arial" w:cs="Times New Roman"/>
          <w:kern w:val="2"/>
          <w:sz w:val="24"/>
          <w:szCs w:val="24"/>
          <w14:ligatures w14:val="standard"/>
        </w:rPr>
        <w:t xml:space="preserve">. Случаи садоводства, виноградства. Добывали и обрабатывали железо, процветало гончарство, ювелирное дело и др. ремёсла. </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Земледелие</w:t>
      </w:r>
      <w:r w:rsidRPr="00F707B7">
        <w:rPr>
          <w:rFonts w:eastAsia="Arial" w:cs="Times New Roman"/>
          <w:kern w:val="2"/>
          <w:sz w:val="24"/>
          <w:szCs w:val="24"/>
          <w14:ligatures w14:val="standard"/>
        </w:rPr>
        <w:t>. Использовали пойменные земли, распахивались участки целины в степи. Обрабатывались тяжёлым плугом (где-то – асимметрические лемехи и плужные ножи-чересла). Выращивали пшеницу, ячмень, просо. Для уборки урожая – серпы. Размол зерна – каменные жернова.</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Скотоводство</w:t>
      </w:r>
      <w:r w:rsidRPr="00F707B7">
        <w:rPr>
          <w:rFonts w:eastAsia="Arial" w:cs="Times New Roman"/>
          <w:kern w:val="2"/>
          <w:sz w:val="24"/>
          <w:szCs w:val="24"/>
          <w14:ligatures w14:val="standard"/>
        </w:rPr>
        <w:t>. Крупный и мелкий рогатый скот, лошади, свиньи (встречаются кости верблюдов, ослов).  Лесостепь – придомное пастушеское скотоводство. Степь – полукочевое и кочевое скотоводство. По берегам рек – рыболовство.</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Железоделательное производство</w:t>
      </w:r>
      <w:r w:rsidRPr="00F707B7">
        <w:rPr>
          <w:rFonts w:eastAsia="Arial" w:cs="Times New Roman"/>
          <w:kern w:val="2"/>
          <w:sz w:val="24"/>
          <w:szCs w:val="24"/>
          <w14:ligatures w14:val="standard"/>
        </w:rPr>
        <w:t>. Остатки горнов, шлаков, криц, кусков руды. Сырьё – бурый железняк (лесостепь), железистые кварциты (степь), крицы (происхождение – керченская руда). Использовали кричное железо и сырцовую сталь, применяли цементацию, отпуск, закалку. Для лесостепи: использование пакетного металла (заготовки из сваренных нескольких полос железа и стали). Тенденция к стандартизации в изготовлению кузнечной продукции и появлению в среде кузнецов профессионалов и высококвалифицированных ремесленников.</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Керамика.</w:t>
      </w:r>
      <w:r w:rsidRPr="00F707B7">
        <w:rPr>
          <w:rFonts w:eastAsia="Arial" w:cs="Times New Roman"/>
          <w:kern w:val="2"/>
          <w:sz w:val="24"/>
          <w:szCs w:val="24"/>
          <w14:ligatures w14:val="standard"/>
        </w:rPr>
        <w:t xml:space="preserve"> Использовали ручной и ножной круг. Посуда </w:t>
      </w:r>
      <w:r w:rsidRPr="00F707B7">
        <w:rPr>
          <w:rFonts w:eastAsia="Arial" w:cs="Times New Roman"/>
          <w:b/>
          <w:kern w:val="2"/>
          <w:sz w:val="24"/>
          <w:szCs w:val="24"/>
          <w14:ligatures w14:val="standard"/>
        </w:rPr>
        <w:t>столовая</w:t>
      </w:r>
      <w:r w:rsidRPr="00F707B7">
        <w:rPr>
          <w:rFonts w:eastAsia="Arial" w:cs="Times New Roman"/>
          <w:kern w:val="2"/>
          <w:sz w:val="24"/>
          <w:szCs w:val="24"/>
          <w14:ligatures w14:val="standard"/>
        </w:rPr>
        <w:t xml:space="preserve"> – приземистые кувшины, горшочки, кружки, кубышки, шарообразные корчаги (ручной и ножной круг, вся поверхность или полоса обработана серым/чёрным лощением (с </w:t>
      </w:r>
      <w:r w:rsidRPr="00F707B7">
        <w:rPr>
          <w:rFonts w:eastAsia="Arial" w:cs="Times New Roman"/>
          <w:kern w:val="2"/>
          <w:sz w:val="24"/>
          <w:szCs w:val="24"/>
          <w:lang w:val="en-US"/>
          <w14:ligatures w14:val="standard"/>
        </w:rPr>
        <w:t>VIII</w:t>
      </w:r>
      <w:r w:rsidRPr="00F707B7">
        <w:rPr>
          <w:rFonts w:eastAsia="Arial" w:cs="Times New Roman"/>
          <w:kern w:val="2"/>
          <w:sz w:val="24"/>
          <w:szCs w:val="24"/>
          <w14:ligatures w14:val="standard"/>
        </w:rPr>
        <w:t xml:space="preserve"> в. встречается в погребениях), узор в виде сетки, треугольников, завитков; наличие клейма; обжигалась в специальных горнах), </w:t>
      </w:r>
      <w:r w:rsidRPr="00F707B7">
        <w:rPr>
          <w:rFonts w:eastAsia="Arial" w:cs="Times New Roman"/>
          <w:b/>
          <w:kern w:val="2"/>
          <w:sz w:val="24"/>
          <w:szCs w:val="24"/>
          <w14:ligatures w14:val="standard"/>
        </w:rPr>
        <w:t>кухонная</w:t>
      </w:r>
      <w:r w:rsidRPr="00F707B7">
        <w:rPr>
          <w:rFonts w:eastAsia="Arial" w:cs="Times New Roman"/>
          <w:kern w:val="2"/>
          <w:sz w:val="24"/>
          <w:szCs w:val="24"/>
          <w14:ligatures w14:val="standard"/>
        </w:rPr>
        <w:t xml:space="preserve"> (лепилась вручную, отсутствие орнамента, обжигалась в очагах и печах; с сер. </w:t>
      </w:r>
      <w:r w:rsidRPr="00F707B7">
        <w:rPr>
          <w:rFonts w:eastAsia="Arial" w:cs="Times New Roman"/>
          <w:kern w:val="2"/>
          <w:sz w:val="24"/>
          <w:szCs w:val="24"/>
          <w:lang w:val="en-US"/>
          <w14:ligatures w14:val="standard"/>
        </w:rPr>
        <w:t>IX</w:t>
      </w:r>
      <w:r w:rsidRPr="00F707B7">
        <w:rPr>
          <w:rFonts w:eastAsia="Arial" w:cs="Times New Roman"/>
          <w:kern w:val="2"/>
          <w:sz w:val="24"/>
          <w:szCs w:val="24"/>
          <w14:ligatures w14:val="standard"/>
        </w:rPr>
        <w:t xml:space="preserve"> в. – котлы с округлым дном, которые украшались линейным или линейно-волнистым орнаментом), </w:t>
      </w:r>
      <w:r w:rsidRPr="00F707B7">
        <w:rPr>
          <w:rFonts w:eastAsia="Arial" w:cs="Times New Roman"/>
          <w:b/>
          <w:kern w:val="2"/>
          <w:sz w:val="24"/>
          <w:szCs w:val="24"/>
          <w14:ligatures w14:val="standard"/>
        </w:rPr>
        <w:t>тарная</w:t>
      </w:r>
      <w:r w:rsidRPr="00F707B7">
        <w:rPr>
          <w:rFonts w:eastAsia="Arial" w:cs="Times New Roman"/>
          <w:kern w:val="2"/>
          <w:sz w:val="24"/>
          <w:szCs w:val="24"/>
          <w14:ligatures w14:val="standard"/>
        </w:rPr>
        <w:t xml:space="preserve"> - пифосы, пифосы-кувшины, круглодонные яйцевидные амфоры, красноглиняные кувшины (изготавливалась в мастерских Крым, Приазовья, Саркела). </w:t>
      </w:r>
    </w:p>
    <w:p w:rsidR="00F707B7" w:rsidRPr="00F707B7" w:rsidRDefault="00F707B7" w:rsidP="00F707B7">
      <w:pPr>
        <w:tabs>
          <w:tab w:val="left" w:pos="3390"/>
        </w:tabs>
        <w:spacing w:after="0"/>
        <w:jc w:val="both"/>
        <w:rPr>
          <w:rFonts w:eastAsia="Arial" w:cs="Times New Roman"/>
          <w:kern w:val="2"/>
          <w:sz w:val="24"/>
          <w:szCs w:val="24"/>
          <w14:ligatures w14:val="standard"/>
        </w:rPr>
      </w:pPr>
      <w:r w:rsidRPr="00F707B7">
        <w:rPr>
          <w:rFonts w:eastAsia="Arial" w:cs="Times New Roman"/>
          <w:b/>
          <w:kern w:val="2"/>
          <w:sz w:val="24"/>
          <w:szCs w:val="24"/>
          <w14:ligatures w14:val="standard"/>
        </w:rPr>
        <w:t>Письменность.</w:t>
      </w:r>
      <w:r w:rsidRPr="00F707B7">
        <w:rPr>
          <w:rFonts w:eastAsia="Arial" w:cs="Times New Roman"/>
          <w:kern w:val="2"/>
          <w:sz w:val="24"/>
          <w:szCs w:val="24"/>
          <w14:ligatures w14:val="standard"/>
        </w:rPr>
        <w:t xml:space="preserve"> Тюркские руны на памятниках прикладного искусства, изделиях из кости, каменных изделиях. Пока не прочитаны. Граффити, процарапанные на поверхности глиняных сосудов, каменных стен изображения людей, животных, геометрических фигур и т.п.</w:t>
      </w:r>
    </w:p>
    <w:p w:rsidR="00AC24DB" w:rsidRDefault="00AC24DB" w:rsidP="00AC24DB">
      <w:pPr>
        <w:ind w:firstLine="708"/>
        <w:rPr>
          <w:lang w:eastAsia="ru-RU"/>
        </w:rPr>
      </w:pPr>
    </w:p>
    <w:p w:rsidR="002E0EBA" w:rsidRDefault="002E0EBA" w:rsidP="00AC24DB">
      <w:pPr>
        <w:ind w:firstLine="708"/>
        <w:rPr>
          <w:lang w:eastAsia="ru-RU"/>
        </w:rPr>
      </w:pPr>
      <w:r>
        <w:rPr>
          <w:lang w:eastAsia="ru-RU"/>
        </w:rPr>
        <w:br w:type="page"/>
      </w:r>
    </w:p>
    <w:p w:rsidR="002E0EBA" w:rsidRPr="002E0EBA" w:rsidRDefault="002E0EBA" w:rsidP="002E0EBA">
      <w:pPr>
        <w:keepNext/>
        <w:suppressAutoHyphens/>
        <w:spacing w:before="240" w:after="60"/>
        <w:outlineLvl w:val="0"/>
        <w:rPr>
          <w:rFonts w:asciiTheme="majorHAnsi" w:eastAsiaTheme="majorEastAsia" w:hAnsiTheme="majorHAnsi" w:cstheme="majorBidi"/>
          <w:b/>
          <w:bCs/>
          <w:kern w:val="32"/>
          <w:szCs w:val="32"/>
          <w:lang w:eastAsia="ar-SA"/>
        </w:rPr>
      </w:pPr>
      <w:bookmarkStart w:id="15" w:name="_Toc347955961"/>
      <w:r w:rsidRPr="002E0EBA">
        <w:rPr>
          <w:rFonts w:asciiTheme="majorHAnsi" w:eastAsiaTheme="majorEastAsia" w:hAnsiTheme="majorHAnsi" w:cstheme="majorBidi"/>
          <w:b/>
          <w:bCs/>
          <w:kern w:val="32"/>
          <w:szCs w:val="32"/>
          <w:lang w:eastAsia="ar-SA"/>
        </w:rPr>
        <w:lastRenderedPageBreak/>
        <w:t xml:space="preserve">Вопрос 22. Племена лесной и лесостепной зоны </w:t>
      </w:r>
      <w:r w:rsidRPr="002E0EBA">
        <w:rPr>
          <w:rFonts w:asciiTheme="majorHAnsi" w:eastAsiaTheme="majorEastAsia" w:hAnsiTheme="majorHAnsi" w:cstheme="majorBidi"/>
          <w:b/>
          <w:bCs/>
          <w:kern w:val="32"/>
          <w:szCs w:val="32"/>
          <w:lang w:val="en-US" w:eastAsia="ar-SA"/>
        </w:rPr>
        <w:t>VIII</w:t>
      </w:r>
      <w:r w:rsidRPr="002E0EBA">
        <w:rPr>
          <w:rFonts w:asciiTheme="majorHAnsi" w:eastAsiaTheme="majorEastAsia" w:hAnsiTheme="majorHAnsi" w:cstheme="majorBidi"/>
          <w:b/>
          <w:bCs/>
          <w:kern w:val="32"/>
          <w:szCs w:val="32"/>
          <w:lang w:eastAsia="ar-SA"/>
        </w:rPr>
        <w:t xml:space="preserve"> – </w:t>
      </w:r>
      <w:r w:rsidRPr="002E0EBA">
        <w:rPr>
          <w:rFonts w:asciiTheme="majorHAnsi" w:eastAsiaTheme="majorEastAsia" w:hAnsiTheme="majorHAnsi" w:cstheme="majorBidi"/>
          <w:b/>
          <w:bCs/>
          <w:kern w:val="32"/>
          <w:szCs w:val="32"/>
          <w:lang w:val="en-US" w:eastAsia="ar-SA"/>
        </w:rPr>
        <w:t>XII</w:t>
      </w:r>
      <w:r w:rsidRPr="002E0EBA">
        <w:rPr>
          <w:rFonts w:asciiTheme="majorHAnsi" w:eastAsiaTheme="majorEastAsia" w:hAnsiTheme="majorHAnsi" w:cstheme="majorBidi"/>
          <w:b/>
          <w:bCs/>
          <w:kern w:val="32"/>
          <w:szCs w:val="32"/>
          <w:lang w:eastAsia="ar-SA"/>
        </w:rPr>
        <w:t xml:space="preserve"> вв. Салтово-маяцкая культура. Печенеги  и половцы.</w:t>
      </w:r>
      <w:bookmarkEnd w:id="15"/>
    </w:p>
    <w:p w:rsidR="002E0EBA" w:rsidRPr="002E0EBA" w:rsidRDefault="002E0EBA" w:rsidP="002E0EBA">
      <w:pPr>
        <w:suppressAutoHyphens/>
        <w:rPr>
          <w:rFonts w:ascii="Times New Roman" w:eastAsia="SimSun" w:hAnsi="Times New Roman" w:cs="Calibri"/>
          <w:kern w:val="1"/>
          <w:sz w:val="24"/>
          <w:szCs w:val="22"/>
          <w:lang w:eastAsia="ar-SA"/>
        </w:rPr>
      </w:pPr>
    </w:p>
    <w:p w:rsidR="002E0EBA" w:rsidRPr="002E0EBA" w:rsidRDefault="002E0EBA" w:rsidP="002E0EBA">
      <w:pPr>
        <w:tabs>
          <w:tab w:val="left" w:pos="426"/>
        </w:tabs>
        <w:suppressAutoHyphens/>
        <w:spacing w:line="100" w:lineRule="atLeast"/>
        <w:ind w:firstLine="555"/>
        <w:jc w:val="both"/>
        <w:rPr>
          <w:rFonts w:eastAsia="SimSun"/>
          <w:kern w:val="1"/>
          <w:sz w:val="24"/>
          <w:szCs w:val="24"/>
          <w:lang w:eastAsia="ar-SA"/>
        </w:rPr>
      </w:pPr>
      <w:r w:rsidRPr="002E0EBA">
        <w:rPr>
          <w:rFonts w:eastAsia="SimSun"/>
          <w:b/>
          <w:kern w:val="1"/>
          <w:sz w:val="24"/>
          <w:szCs w:val="24"/>
          <w:lang w:eastAsia="ar-SA"/>
        </w:rPr>
        <w:t>Общие сведения:</w:t>
      </w:r>
    </w:p>
    <w:p w:rsidR="002E0EBA" w:rsidRPr="002E0EBA" w:rsidRDefault="002E0EBA" w:rsidP="002E0EBA">
      <w:pPr>
        <w:numPr>
          <w:ilvl w:val="0"/>
          <w:numId w:val="1"/>
        </w:numPr>
        <w:tabs>
          <w:tab w:val="clear" w:pos="720"/>
          <w:tab w:val="num" w:pos="0"/>
        </w:tabs>
        <w:suppressAutoHyphens/>
        <w:spacing w:line="100" w:lineRule="atLeast"/>
        <w:ind w:left="0" w:firstLine="555"/>
        <w:jc w:val="both"/>
        <w:rPr>
          <w:rFonts w:eastAsia="SimSun"/>
          <w:kern w:val="1"/>
          <w:sz w:val="24"/>
          <w:szCs w:val="24"/>
          <w:lang w:eastAsia="ar-SA"/>
        </w:rPr>
      </w:pPr>
      <w:r w:rsidRPr="002E0EBA">
        <w:rPr>
          <w:rFonts w:eastAsia="SimSun"/>
          <w:kern w:val="1"/>
          <w:sz w:val="24"/>
          <w:szCs w:val="24"/>
          <w:lang w:eastAsia="ar-SA"/>
        </w:rPr>
        <w:t xml:space="preserve"> Салтово-маяцкая археологическая культура (конец </w:t>
      </w:r>
      <w:r w:rsidRPr="002E0EBA">
        <w:rPr>
          <w:rFonts w:eastAsia="SimSun"/>
          <w:kern w:val="1"/>
          <w:sz w:val="24"/>
          <w:szCs w:val="24"/>
          <w:lang w:val="en-US" w:eastAsia="ar-SA"/>
        </w:rPr>
        <w:t>VII</w:t>
      </w:r>
      <w:r w:rsidRPr="002E0EBA">
        <w:rPr>
          <w:rFonts w:eastAsia="SimSun"/>
          <w:kern w:val="1"/>
          <w:sz w:val="24"/>
          <w:szCs w:val="24"/>
          <w:lang w:eastAsia="ar-SA"/>
        </w:rPr>
        <w:t xml:space="preserve"> - первая половина </w:t>
      </w:r>
      <w:r w:rsidRPr="002E0EBA">
        <w:rPr>
          <w:rFonts w:eastAsia="SimSun"/>
          <w:kern w:val="1"/>
          <w:sz w:val="24"/>
          <w:szCs w:val="24"/>
          <w:lang w:val="en-US" w:eastAsia="ar-SA"/>
        </w:rPr>
        <w:t>X</w:t>
      </w:r>
      <w:r w:rsidRPr="002E0EBA">
        <w:rPr>
          <w:rFonts w:eastAsia="SimSun"/>
          <w:kern w:val="1"/>
          <w:sz w:val="24"/>
          <w:szCs w:val="24"/>
          <w:lang w:eastAsia="ar-SA"/>
        </w:rPr>
        <w:t>) -&gt; от южнорусских степей, до Причерноморья и Прикаспия включительно = тер. Хазарского каганата)</w:t>
      </w:r>
    </w:p>
    <w:p w:rsidR="002E0EBA" w:rsidRPr="002E0EBA" w:rsidRDefault="002E0EBA" w:rsidP="002E0EBA">
      <w:pPr>
        <w:numPr>
          <w:ilvl w:val="0"/>
          <w:numId w:val="1"/>
        </w:numPr>
        <w:tabs>
          <w:tab w:val="clear" w:pos="720"/>
          <w:tab w:val="num" w:pos="0"/>
        </w:tabs>
        <w:suppressAutoHyphens/>
        <w:spacing w:line="100" w:lineRule="atLeast"/>
        <w:ind w:left="0" w:firstLine="555"/>
        <w:jc w:val="both"/>
        <w:rPr>
          <w:rFonts w:eastAsia="SimSun"/>
          <w:kern w:val="1"/>
          <w:sz w:val="24"/>
          <w:szCs w:val="24"/>
          <w:lang w:eastAsia="ar-SA"/>
        </w:rPr>
      </w:pPr>
      <w:r w:rsidRPr="002E0EBA">
        <w:rPr>
          <w:rFonts w:eastAsia="SimSun"/>
          <w:kern w:val="1"/>
          <w:sz w:val="24"/>
          <w:szCs w:val="24"/>
          <w:lang w:eastAsia="ar-SA"/>
        </w:rPr>
        <w:t>Печенеги (</w:t>
      </w:r>
      <w:r w:rsidRPr="002E0EBA">
        <w:rPr>
          <w:rFonts w:eastAsia="SimSun"/>
          <w:kern w:val="1"/>
          <w:sz w:val="24"/>
          <w:szCs w:val="24"/>
          <w:lang w:val="en-US" w:eastAsia="ar-SA"/>
        </w:rPr>
        <w:t>X</w:t>
      </w:r>
      <w:r w:rsidRPr="002E0EBA">
        <w:rPr>
          <w:rFonts w:eastAsia="SimSun"/>
          <w:kern w:val="1"/>
          <w:sz w:val="24"/>
          <w:szCs w:val="24"/>
          <w:lang w:eastAsia="ar-SA"/>
        </w:rPr>
        <w:t xml:space="preserve"> </w:t>
      </w:r>
      <w:r w:rsidRPr="002E0EBA">
        <w:rPr>
          <w:rFonts w:eastAsia="SimSun"/>
          <w:kern w:val="1"/>
          <w:sz w:val="24"/>
          <w:szCs w:val="24"/>
          <w:lang w:val="en-US" w:eastAsia="ar-SA"/>
        </w:rPr>
        <w:t xml:space="preserve">– </w:t>
      </w:r>
      <w:r w:rsidRPr="002E0EBA">
        <w:rPr>
          <w:rFonts w:eastAsia="SimSun"/>
          <w:kern w:val="1"/>
          <w:sz w:val="24"/>
          <w:szCs w:val="24"/>
          <w:lang w:eastAsia="ar-SA"/>
        </w:rPr>
        <w:t>начало</w:t>
      </w:r>
      <w:r w:rsidRPr="002E0EBA">
        <w:rPr>
          <w:rFonts w:eastAsia="SimSun"/>
          <w:kern w:val="1"/>
          <w:sz w:val="24"/>
          <w:szCs w:val="24"/>
          <w:lang w:val="en-US" w:eastAsia="ar-SA"/>
        </w:rPr>
        <w:t xml:space="preserve"> XI)</w:t>
      </w:r>
    </w:p>
    <w:p w:rsidR="002E0EBA" w:rsidRPr="002E0EBA" w:rsidRDefault="002E0EBA" w:rsidP="002E0EBA">
      <w:pPr>
        <w:numPr>
          <w:ilvl w:val="0"/>
          <w:numId w:val="1"/>
        </w:numPr>
        <w:tabs>
          <w:tab w:val="clear" w:pos="720"/>
          <w:tab w:val="num" w:pos="0"/>
        </w:tabs>
        <w:suppressAutoHyphens/>
        <w:spacing w:line="100" w:lineRule="atLeast"/>
        <w:ind w:left="0" w:firstLine="555"/>
        <w:jc w:val="both"/>
        <w:rPr>
          <w:rFonts w:eastAsia="SimSun"/>
          <w:b/>
          <w:bCs/>
          <w:kern w:val="1"/>
          <w:sz w:val="24"/>
          <w:szCs w:val="24"/>
          <w:u w:val="thick"/>
          <w:lang w:eastAsia="ar-SA"/>
        </w:rPr>
      </w:pPr>
      <w:r w:rsidRPr="002E0EBA">
        <w:rPr>
          <w:rFonts w:eastAsia="SimSun"/>
          <w:kern w:val="1"/>
          <w:sz w:val="24"/>
          <w:szCs w:val="24"/>
          <w:lang w:eastAsia="ar-SA"/>
        </w:rPr>
        <w:t xml:space="preserve">Половцы (середина </w:t>
      </w:r>
      <w:r w:rsidRPr="002E0EBA">
        <w:rPr>
          <w:rFonts w:eastAsia="SimSun"/>
          <w:kern w:val="1"/>
          <w:sz w:val="24"/>
          <w:szCs w:val="24"/>
          <w:lang w:val="en-US" w:eastAsia="ar-SA"/>
        </w:rPr>
        <w:t>XI</w:t>
      </w:r>
      <w:r w:rsidRPr="002E0EBA">
        <w:rPr>
          <w:rFonts w:eastAsia="SimSun"/>
          <w:kern w:val="1"/>
          <w:sz w:val="24"/>
          <w:szCs w:val="24"/>
          <w:lang w:eastAsia="ar-SA"/>
        </w:rPr>
        <w:t xml:space="preserve"> –  первая половина </w:t>
      </w:r>
      <w:r w:rsidRPr="002E0EBA">
        <w:rPr>
          <w:rFonts w:eastAsia="SimSun"/>
          <w:kern w:val="1"/>
          <w:sz w:val="24"/>
          <w:szCs w:val="24"/>
          <w:lang w:val="en-US" w:eastAsia="ar-SA"/>
        </w:rPr>
        <w:t>XIII</w:t>
      </w:r>
      <w:r w:rsidRPr="002E0EBA">
        <w:rPr>
          <w:rFonts w:eastAsia="SimSun"/>
          <w:kern w:val="1"/>
          <w:sz w:val="24"/>
          <w:szCs w:val="24"/>
          <w:lang w:eastAsia="ar-SA"/>
        </w:rPr>
        <w:t>)  южнорусские степи</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b/>
          <w:bCs/>
          <w:kern w:val="1"/>
          <w:sz w:val="24"/>
          <w:szCs w:val="24"/>
          <w:u w:val="thick"/>
          <w:lang w:val="en-US" w:eastAsia="ar-SA"/>
        </w:rPr>
        <w:t>I</w:t>
      </w:r>
      <w:r w:rsidRPr="002E0EBA">
        <w:rPr>
          <w:rFonts w:eastAsia="SimSun"/>
          <w:b/>
          <w:bCs/>
          <w:kern w:val="1"/>
          <w:sz w:val="24"/>
          <w:szCs w:val="24"/>
          <w:u w:val="thick"/>
          <w:lang w:eastAsia="ar-SA"/>
        </w:rPr>
        <w:t>.Салтово-маяцкая культура</w:t>
      </w:r>
    </w:p>
    <w:p w:rsidR="002E0EBA" w:rsidRPr="002E0EBA" w:rsidRDefault="002E0EBA" w:rsidP="002E0EBA">
      <w:pPr>
        <w:tabs>
          <w:tab w:val="left" w:pos="9272"/>
        </w:tabs>
        <w:suppressAutoHyphens/>
        <w:ind w:firstLine="555"/>
        <w:jc w:val="both"/>
        <w:rPr>
          <w:rFonts w:eastAsia="SimSun"/>
          <w:kern w:val="1"/>
          <w:sz w:val="24"/>
          <w:szCs w:val="24"/>
          <w:lang w:eastAsia="ar-SA"/>
        </w:rPr>
      </w:pPr>
      <w:r>
        <w:rPr>
          <w:rFonts w:eastAsia="SimSun"/>
          <w:noProof/>
          <w:kern w:val="1"/>
          <w:sz w:val="24"/>
          <w:szCs w:val="24"/>
          <w:lang w:eastAsia="ru-RU"/>
        </w:rPr>
        <w:drawing>
          <wp:anchor distT="0" distB="0" distL="0" distR="0" simplePos="0" relativeHeight="251736064" behindDoc="0" locked="0" layoutInCell="1" allowOverlap="1" wp14:anchorId="7BD13E64" wp14:editId="25536D67">
            <wp:simplePos x="0" y="0"/>
            <wp:positionH relativeFrom="column">
              <wp:posOffset>939165</wp:posOffset>
            </wp:positionH>
            <wp:positionV relativeFrom="paragraph">
              <wp:posOffset>-90170</wp:posOffset>
            </wp:positionV>
            <wp:extent cx="4578350" cy="4297045"/>
            <wp:effectExtent l="0" t="0" r="0" b="8255"/>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78350" cy="42970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E0EBA">
        <w:rPr>
          <w:rFonts w:eastAsia="SimSun"/>
          <w:kern w:val="1"/>
          <w:sz w:val="24"/>
          <w:szCs w:val="24"/>
          <w:lang w:eastAsia="ar-SA"/>
        </w:rPr>
        <w:t>Состав: аланы, болгары, хазары и др. народы, жившие на территории каганата –&gt; разнообразие хозяйственных укладов, неоднородность населения, множество вариантов культур.</w:t>
      </w:r>
    </w:p>
    <w:p w:rsidR="002E0EBA" w:rsidRPr="002E0EBA" w:rsidRDefault="002E0EBA" w:rsidP="002E0EBA">
      <w:pPr>
        <w:tabs>
          <w:tab w:val="left" w:pos="9272"/>
        </w:tabs>
        <w:suppressAutoHyphens/>
        <w:ind w:firstLine="555"/>
        <w:jc w:val="both"/>
        <w:rPr>
          <w:rFonts w:eastAsia="SimSun"/>
          <w:kern w:val="1"/>
          <w:sz w:val="24"/>
          <w:szCs w:val="24"/>
          <w:lang w:eastAsia="ar-SA"/>
        </w:rPr>
      </w:pPr>
    </w:p>
    <w:p w:rsidR="002E0EBA" w:rsidRPr="002E0EBA" w:rsidRDefault="002E0EBA" w:rsidP="002E0EBA">
      <w:pPr>
        <w:tabs>
          <w:tab w:val="left" w:pos="9272"/>
        </w:tabs>
        <w:suppressAutoHyphens/>
        <w:ind w:firstLine="555"/>
        <w:jc w:val="both"/>
        <w:rPr>
          <w:rFonts w:eastAsia="SimSun"/>
          <w:kern w:val="1"/>
          <w:sz w:val="24"/>
          <w:szCs w:val="24"/>
          <w:lang w:eastAsia="ar-SA"/>
        </w:rPr>
      </w:pPr>
    </w:p>
    <w:p w:rsidR="002E0EBA" w:rsidRPr="002E0EBA" w:rsidRDefault="002E0EBA" w:rsidP="002E0EBA">
      <w:pPr>
        <w:tabs>
          <w:tab w:val="left" w:pos="9272"/>
        </w:tabs>
        <w:suppressAutoHyphens/>
        <w:ind w:firstLine="555"/>
        <w:jc w:val="both"/>
        <w:rPr>
          <w:rFonts w:eastAsia="SimSun"/>
          <w:kern w:val="1"/>
          <w:sz w:val="24"/>
          <w:szCs w:val="24"/>
          <w:lang w:eastAsia="ar-SA"/>
        </w:rPr>
      </w:pPr>
    </w:p>
    <w:p w:rsidR="002E0EBA" w:rsidRPr="002E0EBA" w:rsidRDefault="002E0EBA" w:rsidP="002E0EBA">
      <w:pPr>
        <w:tabs>
          <w:tab w:val="left" w:pos="9272"/>
        </w:tabs>
        <w:suppressAutoHyphens/>
        <w:ind w:firstLine="555"/>
        <w:jc w:val="both"/>
        <w:rPr>
          <w:rFonts w:eastAsia="SimSun"/>
          <w:kern w:val="1"/>
          <w:sz w:val="24"/>
          <w:szCs w:val="24"/>
          <w:lang w:eastAsia="ar-SA"/>
        </w:rPr>
      </w:pPr>
    </w:p>
    <w:p w:rsidR="002E0EBA" w:rsidRPr="002E0EBA" w:rsidRDefault="002E0EBA" w:rsidP="002E0EBA">
      <w:pPr>
        <w:tabs>
          <w:tab w:val="left" w:pos="9272"/>
        </w:tabs>
        <w:suppressAutoHyphens/>
        <w:ind w:firstLine="555"/>
        <w:jc w:val="both"/>
        <w:rPr>
          <w:rFonts w:eastAsia="SimSun"/>
          <w:kern w:val="1"/>
          <w:sz w:val="24"/>
          <w:szCs w:val="24"/>
          <w:lang w:eastAsia="ar-SA"/>
        </w:rPr>
      </w:pPr>
    </w:p>
    <w:p w:rsidR="002E0EBA" w:rsidRPr="002E0EBA" w:rsidRDefault="002E0EBA" w:rsidP="002E0EBA">
      <w:pPr>
        <w:tabs>
          <w:tab w:val="left" w:pos="9272"/>
        </w:tabs>
        <w:suppressAutoHyphens/>
        <w:ind w:firstLine="555"/>
        <w:jc w:val="both"/>
        <w:rPr>
          <w:rFonts w:eastAsia="SimSun"/>
          <w:kern w:val="1"/>
          <w:sz w:val="24"/>
          <w:szCs w:val="24"/>
          <w:lang w:eastAsia="ar-SA"/>
        </w:rPr>
      </w:pPr>
      <w:r w:rsidRPr="002E0EBA">
        <w:rPr>
          <w:rFonts w:eastAsia="SimSun"/>
          <w:kern w:val="1"/>
          <w:sz w:val="24"/>
          <w:szCs w:val="24"/>
          <w:lang w:eastAsia="ar-SA"/>
        </w:rPr>
        <w:t>Салтово-маяцкая культура</w:t>
      </w:r>
    </w:p>
    <w:tbl>
      <w:tblPr>
        <w:tblStyle w:val="21"/>
        <w:tblW w:w="0" w:type="auto"/>
        <w:tblLayout w:type="fixed"/>
        <w:tblLook w:val="0000" w:firstRow="0" w:lastRow="0" w:firstColumn="0" w:lastColumn="0" w:noHBand="0" w:noVBand="0"/>
      </w:tblPr>
      <w:tblGrid>
        <w:gridCol w:w="5413"/>
        <w:gridCol w:w="5353"/>
      </w:tblGrid>
      <w:tr w:rsidR="002E0EBA" w:rsidRPr="002E0EBA" w:rsidTr="002C6CF3">
        <w:trPr>
          <w:trHeight w:val="2855"/>
        </w:trPr>
        <w:tc>
          <w:tcPr>
            <w:tcW w:w="5413" w:type="dxa"/>
          </w:tcPr>
          <w:p w:rsidR="002E0EBA" w:rsidRPr="002E0EBA" w:rsidRDefault="002E0EBA" w:rsidP="002E0EBA">
            <w:pPr>
              <w:tabs>
                <w:tab w:val="left" w:pos="9272"/>
              </w:tabs>
              <w:suppressAutoHyphens/>
              <w:spacing w:line="100" w:lineRule="atLeast"/>
              <w:ind w:firstLine="555"/>
              <w:jc w:val="both"/>
              <w:rPr>
                <w:rFonts w:eastAsia="SimSun"/>
                <w:kern w:val="1"/>
                <w:sz w:val="24"/>
                <w:szCs w:val="24"/>
                <w:lang w:eastAsia="ar-SA"/>
              </w:rPr>
            </w:pPr>
            <w:r w:rsidRPr="002E0EBA">
              <w:rPr>
                <w:rFonts w:eastAsia="SimSun"/>
                <w:kern w:val="1"/>
                <w:sz w:val="24"/>
                <w:szCs w:val="24"/>
                <w:lang w:eastAsia="ar-SA"/>
              </w:rPr>
              <w:t>1) Бассейн Северского Донца и Среднего Дона</w:t>
            </w:r>
          </w:p>
          <w:p w:rsidR="002E0EBA" w:rsidRPr="002E0EBA" w:rsidRDefault="002E0EBA" w:rsidP="002E0EBA">
            <w:pPr>
              <w:tabs>
                <w:tab w:val="left" w:pos="9272"/>
              </w:tabs>
              <w:suppressAutoHyphens/>
              <w:spacing w:line="100" w:lineRule="atLeast"/>
              <w:ind w:firstLine="555"/>
              <w:jc w:val="both"/>
              <w:rPr>
                <w:rFonts w:eastAsia="SimSun"/>
                <w:kern w:val="1"/>
                <w:sz w:val="24"/>
                <w:szCs w:val="24"/>
                <w:lang w:eastAsia="ar-SA"/>
              </w:rPr>
            </w:pPr>
            <w:r w:rsidRPr="002E0EBA">
              <w:rPr>
                <w:rFonts w:eastAsia="SimSun"/>
                <w:kern w:val="1"/>
                <w:sz w:val="24"/>
                <w:szCs w:val="24"/>
                <w:lang w:eastAsia="ar-SA"/>
              </w:rPr>
              <w:t>2) Городища с остатками белокаменных и сырцовых стен</w:t>
            </w:r>
          </w:p>
          <w:p w:rsidR="002E0EBA" w:rsidRPr="002E0EBA" w:rsidRDefault="002E0EBA" w:rsidP="002E0EBA">
            <w:pPr>
              <w:tabs>
                <w:tab w:val="left" w:pos="9272"/>
              </w:tabs>
              <w:suppressAutoHyphens/>
              <w:spacing w:line="100" w:lineRule="atLeast"/>
              <w:ind w:firstLine="555"/>
              <w:jc w:val="both"/>
              <w:rPr>
                <w:rFonts w:eastAsia="SimSun"/>
                <w:kern w:val="1"/>
                <w:sz w:val="24"/>
                <w:szCs w:val="24"/>
                <w:lang w:eastAsia="ar-SA"/>
              </w:rPr>
            </w:pPr>
            <w:r w:rsidRPr="002E0EBA">
              <w:rPr>
                <w:rFonts w:eastAsia="SimSun"/>
                <w:kern w:val="1"/>
                <w:sz w:val="24"/>
                <w:szCs w:val="24"/>
                <w:lang w:eastAsia="ar-SA"/>
              </w:rPr>
              <w:t>3) Связанные с городищами селища</w:t>
            </w:r>
          </w:p>
          <w:p w:rsidR="002E0EBA" w:rsidRPr="002E0EBA" w:rsidRDefault="002E0EBA" w:rsidP="002E0EBA">
            <w:pPr>
              <w:tabs>
                <w:tab w:val="left" w:pos="9272"/>
              </w:tabs>
              <w:suppressAutoHyphens/>
              <w:spacing w:line="100" w:lineRule="atLeast"/>
              <w:ind w:firstLine="555"/>
              <w:jc w:val="both"/>
              <w:rPr>
                <w:rFonts w:eastAsia="SimSun"/>
                <w:kern w:val="1"/>
                <w:sz w:val="24"/>
                <w:szCs w:val="24"/>
                <w:lang w:eastAsia="ar-SA"/>
              </w:rPr>
            </w:pPr>
            <w:r w:rsidRPr="002E0EBA">
              <w:rPr>
                <w:rFonts w:eastAsia="SimSun"/>
                <w:kern w:val="1"/>
                <w:sz w:val="24"/>
                <w:szCs w:val="24"/>
                <w:lang w:eastAsia="ar-SA"/>
              </w:rPr>
              <w:t>4) Катакомбные могильники</w:t>
            </w:r>
          </w:p>
        </w:tc>
        <w:tc>
          <w:tcPr>
            <w:tcW w:w="5353" w:type="dxa"/>
          </w:tcPr>
          <w:p w:rsidR="002E0EBA" w:rsidRPr="002E0EBA" w:rsidRDefault="002E0EBA" w:rsidP="002E0EBA">
            <w:pPr>
              <w:tabs>
                <w:tab w:val="left" w:pos="9272"/>
              </w:tabs>
              <w:suppressAutoHyphens/>
              <w:spacing w:line="100" w:lineRule="atLeast"/>
              <w:ind w:firstLine="555"/>
              <w:jc w:val="both"/>
              <w:rPr>
                <w:rFonts w:eastAsia="SimSun"/>
                <w:kern w:val="1"/>
                <w:sz w:val="24"/>
                <w:szCs w:val="24"/>
                <w:lang w:eastAsia="ar-SA"/>
              </w:rPr>
            </w:pPr>
            <w:r w:rsidRPr="002E0EBA">
              <w:rPr>
                <w:rFonts w:eastAsia="SimSun"/>
                <w:kern w:val="1"/>
                <w:sz w:val="24"/>
                <w:szCs w:val="24"/>
                <w:lang w:eastAsia="ar-SA"/>
              </w:rPr>
              <w:t>1) Приазовье, бассейн Нижнего и Среднего Дона, на Кубани.</w:t>
            </w:r>
          </w:p>
          <w:p w:rsidR="002E0EBA" w:rsidRPr="002E0EBA" w:rsidRDefault="002E0EBA" w:rsidP="002E0EBA">
            <w:pPr>
              <w:tabs>
                <w:tab w:val="left" w:pos="9272"/>
              </w:tabs>
              <w:suppressAutoHyphens/>
              <w:spacing w:line="100" w:lineRule="atLeast"/>
              <w:ind w:firstLine="555"/>
              <w:jc w:val="both"/>
              <w:rPr>
                <w:rFonts w:eastAsia="SimSun"/>
                <w:kern w:val="1"/>
                <w:sz w:val="24"/>
                <w:szCs w:val="24"/>
                <w:lang w:eastAsia="ar-SA"/>
              </w:rPr>
            </w:pPr>
            <w:r w:rsidRPr="002E0EBA">
              <w:rPr>
                <w:rFonts w:eastAsia="SimSun"/>
                <w:kern w:val="1"/>
                <w:sz w:val="24"/>
                <w:szCs w:val="24"/>
                <w:lang w:eastAsia="ar-SA"/>
              </w:rPr>
              <w:t>2) Городища с земляными укреплениями</w:t>
            </w:r>
          </w:p>
          <w:p w:rsidR="002E0EBA" w:rsidRPr="002E0EBA" w:rsidRDefault="002E0EBA" w:rsidP="002E0EBA">
            <w:pPr>
              <w:tabs>
                <w:tab w:val="left" w:pos="9272"/>
              </w:tabs>
              <w:suppressAutoHyphens/>
              <w:spacing w:line="100" w:lineRule="atLeast"/>
              <w:ind w:firstLine="555"/>
              <w:jc w:val="both"/>
              <w:rPr>
                <w:rFonts w:eastAsia="SimSun"/>
                <w:kern w:val="1"/>
                <w:sz w:val="24"/>
                <w:szCs w:val="24"/>
                <w:lang w:eastAsia="ar-SA"/>
              </w:rPr>
            </w:pPr>
            <w:r w:rsidRPr="002E0EBA">
              <w:rPr>
                <w:rFonts w:eastAsia="SimSun"/>
                <w:kern w:val="1"/>
                <w:sz w:val="24"/>
                <w:szCs w:val="24"/>
                <w:lang w:eastAsia="ar-SA"/>
              </w:rPr>
              <w:t>3) Связанные с городищами селища; стационарные и сезонные кочевья</w:t>
            </w:r>
          </w:p>
          <w:p w:rsidR="002E0EBA" w:rsidRPr="002E0EBA" w:rsidRDefault="002E0EBA" w:rsidP="002E0EBA">
            <w:pPr>
              <w:tabs>
                <w:tab w:val="left" w:pos="9272"/>
              </w:tabs>
              <w:suppressAutoHyphens/>
              <w:spacing w:line="100" w:lineRule="atLeast"/>
              <w:ind w:firstLine="555"/>
              <w:jc w:val="both"/>
              <w:rPr>
                <w:rFonts w:eastAsia="SimSun"/>
                <w:kern w:val="1"/>
                <w:sz w:val="24"/>
                <w:szCs w:val="24"/>
                <w:u w:val="single"/>
                <w:lang w:eastAsia="ar-SA"/>
              </w:rPr>
            </w:pPr>
            <w:r w:rsidRPr="002E0EBA">
              <w:rPr>
                <w:rFonts w:eastAsia="SimSun"/>
                <w:kern w:val="1"/>
                <w:sz w:val="24"/>
                <w:szCs w:val="24"/>
                <w:lang w:eastAsia="ar-SA"/>
              </w:rPr>
              <w:t>4) Грунтовые могильники с ямными захоронениями</w:t>
            </w:r>
          </w:p>
        </w:tc>
      </w:tr>
    </w:tbl>
    <w:p w:rsidR="002E0EBA" w:rsidRPr="002E0EBA" w:rsidRDefault="002E0EBA" w:rsidP="002E0EBA">
      <w:pPr>
        <w:tabs>
          <w:tab w:val="left" w:pos="9272"/>
        </w:tabs>
        <w:suppressAutoHyphens/>
        <w:ind w:firstLine="555"/>
        <w:jc w:val="both"/>
        <w:rPr>
          <w:rFonts w:eastAsia="SimSun"/>
          <w:b/>
          <w:kern w:val="1"/>
          <w:sz w:val="24"/>
          <w:szCs w:val="24"/>
          <w:lang w:eastAsia="ar-SA"/>
        </w:rPr>
      </w:pPr>
      <w:r w:rsidRPr="002E0EBA">
        <w:rPr>
          <w:rFonts w:eastAsia="SimSun"/>
          <w:kern w:val="1"/>
          <w:sz w:val="24"/>
          <w:szCs w:val="24"/>
          <w:u w:val="single"/>
          <w:lang w:eastAsia="ar-SA"/>
        </w:rPr>
        <w:t xml:space="preserve"> </w:t>
      </w:r>
      <w:r w:rsidRPr="002E0EBA">
        <w:rPr>
          <w:rFonts w:eastAsia="SimSun"/>
          <w:kern w:val="1"/>
          <w:sz w:val="24"/>
          <w:szCs w:val="24"/>
          <w:lang w:eastAsia="ar-SA"/>
        </w:rPr>
        <w:t>Памятники лесной зоны                          Памятники лесостепной зоны</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b/>
          <w:kern w:val="1"/>
          <w:sz w:val="24"/>
          <w:szCs w:val="24"/>
          <w:lang w:eastAsia="ar-SA"/>
        </w:rPr>
        <w:t>Хазарские памятники:</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Собственно хазарские памятники долгое время оставались неизвестными. Многие исследователи считают, что </w:t>
      </w:r>
      <w:r w:rsidRPr="002E0EBA">
        <w:rPr>
          <w:rFonts w:eastAsia="SimSun"/>
          <w:i/>
          <w:kern w:val="1"/>
          <w:sz w:val="24"/>
          <w:szCs w:val="24"/>
          <w:lang w:eastAsia="ar-SA"/>
        </w:rPr>
        <w:t>курганы с ровиками</w:t>
      </w:r>
      <w:r w:rsidRPr="002E0EBA">
        <w:rPr>
          <w:rFonts w:eastAsia="SimSun"/>
          <w:kern w:val="1"/>
          <w:sz w:val="24"/>
          <w:szCs w:val="24"/>
          <w:lang w:eastAsia="ar-SA"/>
        </w:rPr>
        <w:t xml:space="preserve"> – хазарские.</w:t>
      </w:r>
    </w:p>
    <w:p w:rsidR="002E0EBA" w:rsidRPr="002E0EBA" w:rsidRDefault="002E0EBA" w:rsidP="002E0EBA">
      <w:pPr>
        <w:suppressAutoHyphens/>
        <w:ind w:firstLine="555"/>
        <w:jc w:val="both"/>
        <w:rPr>
          <w:rFonts w:eastAsia="SimSun"/>
          <w:b/>
          <w:bCs/>
          <w:kern w:val="1"/>
          <w:sz w:val="24"/>
          <w:szCs w:val="24"/>
          <w:lang w:eastAsia="ar-SA"/>
        </w:rPr>
      </w:pPr>
      <w:r w:rsidRPr="002E0EBA">
        <w:rPr>
          <w:rFonts w:eastAsia="SimSun"/>
          <w:kern w:val="1"/>
          <w:sz w:val="24"/>
          <w:szCs w:val="24"/>
          <w:lang w:eastAsia="ar-SA"/>
        </w:rPr>
        <w:t>Курганы с ровиками (</w:t>
      </w:r>
      <w:r w:rsidRPr="002E0EBA">
        <w:rPr>
          <w:rFonts w:eastAsia="SimSun"/>
          <w:kern w:val="1"/>
          <w:sz w:val="24"/>
          <w:szCs w:val="24"/>
          <w:lang w:val="en-US" w:eastAsia="ar-SA"/>
        </w:rPr>
        <w:t>VIII</w:t>
      </w:r>
      <w:r w:rsidRPr="002E0EBA">
        <w:rPr>
          <w:rFonts w:eastAsia="SimSun"/>
          <w:kern w:val="1"/>
          <w:sz w:val="24"/>
          <w:szCs w:val="24"/>
          <w:lang w:eastAsia="ar-SA"/>
        </w:rPr>
        <w:t xml:space="preserve"> –  первая половина </w:t>
      </w:r>
      <w:r w:rsidRPr="002E0EBA">
        <w:rPr>
          <w:rFonts w:eastAsia="SimSun"/>
          <w:kern w:val="1"/>
          <w:sz w:val="24"/>
          <w:szCs w:val="24"/>
          <w:lang w:val="en-US" w:eastAsia="ar-SA"/>
        </w:rPr>
        <w:t>X</w:t>
      </w:r>
      <w:r w:rsidRPr="002E0EBA">
        <w:rPr>
          <w:rFonts w:eastAsia="SimSun"/>
          <w:kern w:val="1"/>
          <w:sz w:val="24"/>
          <w:szCs w:val="24"/>
          <w:lang w:eastAsia="ar-SA"/>
        </w:rPr>
        <w:t xml:space="preserve">) – обнаружены на Дону, нижнем Поволжье,  калмыцкие степи, междуречье Волги и Дона. Погребения располагаются в грунтовых ямах с подбоем на четырехугольной или круглой площадке, ограниченной ровиком. </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b/>
          <w:bCs/>
          <w:kern w:val="1"/>
          <w:sz w:val="24"/>
          <w:szCs w:val="24"/>
          <w:lang w:eastAsia="ar-SA"/>
        </w:rPr>
        <w:t>Состав:</w:t>
      </w:r>
      <w:r w:rsidRPr="002E0EBA">
        <w:rPr>
          <w:rFonts w:eastAsia="SimSun"/>
          <w:kern w:val="1"/>
          <w:sz w:val="24"/>
          <w:szCs w:val="24"/>
          <w:lang w:eastAsia="ar-SA"/>
        </w:rPr>
        <w:t xml:space="preserve"> вытянутые труположения; кости жертвоприношений скота; захоронения коней (или их чучел); напутствующая пища и посуда; оружие; поясные и сбруйные наборы; золотые византийские монеты.</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Первые хазарские городища (вторая половина </w:t>
      </w:r>
      <w:r w:rsidRPr="002E0EBA">
        <w:rPr>
          <w:rFonts w:eastAsia="SimSun"/>
          <w:kern w:val="1"/>
          <w:sz w:val="24"/>
          <w:szCs w:val="24"/>
          <w:lang w:val="en-US" w:eastAsia="ar-SA"/>
        </w:rPr>
        <w:t>VII</w:t>
      </w:r>
      <w:r w:rsidRPr="002E0EBA">
        <w:rPr>
          <w:rFonts w:eastAsia="SimSun"/>
          <w:kern w:val="1"/>
          <w:sz w:val="24"/>
          <w:szCs w:val="24"/>
          <w:lang w:eastAsia="ar-SA"/>
        </w:rPr>
        <w:t xml:space="preserve"> – </w:t>
      </w:r>
      <w:r w:rsidRPr="002E0EBA">
        <w:rPr>
          <w:rFonts w:eastAsia="SimSun"/>
          <w:kern w:val="1"/>
          <w:sz w:val="24"/>
          <w:szCs w:val="24"/>
          <w:lang w:val="en-US" w:eastAsia="ar-SA"/>
        </w:rPr>
        <w:t>VIII</w:t>
      </w:r>
      <w:r w:rsidRPr="002E0EBA">
        <w:rPr>
          <w:rFonts w:eastAsia="SimSun"/>
          <w:kern w:val="1"/>
          <w:sz w:val="24"/>
          <w:szCs w:val="24"/>
          <w:lang w:eastAsia="ar-SA"/>
        </w:rPr>
        <w:t>) расположены недалеко от Дагестана, где формировалось ядро Хазарского каганата. Городища имели сырцово-глинобитные или каменно-глинобитные стены, башни, рвы, выделенные цитадели. Вблизи городищ открыты селища и  грунтовые могильники с различными видами погребений.</w:t>
      </w:r>
    </w:p>
    <w:p w:rsidR="002E0EBA" w:rsidRPr="002E0EBA" w:rsidRDefault="002E0EBA" w:rsidP="002E0EBA">
      <w:pPr>
        <w:suppressAutoHyphens/>
        <w:ind w:firstLine="555"/>
        <w:jc w:val="both"/>
        <w:rPr>
          <w:rFonts w:eastAsia="SimSun"/>
          <w:b/>
          <w:bCs/>
          <w:kern w:val="1"/>
          <w:sz w:val="24"/>
          <w:szCs w:val="24"/>
          <w:lang w:eastAsia="ar-SA"/>
        </w:rPr>
      </w:pPr>
      <w:r w:rsidRPr="002E0EBA">
        <w:rPr>
          <w:rFonts w:eastAsia="SimSun"/>
          <w:kern w:val="1"/>
          <w:sz w:val="24"/>
          <w:szCs w:val="24"/>
          <w:lang w:eastAsia="ar-SA"/>
        </w:rPr>
        <w:t>Городище Чир-юрт (возможно Беленджер – первая столица Хазарии). Оборонительная стена, глинобитные сооружения (поставленные на каменные цоколи, выложенные елочкой – антисейсмический прием), курганы. Курганов более 160. Индивидуальные захоронения на слое угля или камышовых подстилках, иногда попадаются гробы из туго сплетенных камышовых жгутов. Не смотря на то, что многие погребения разграблены, они имели богатый инвентарь (украшения, луки, монеты, седла, стелы и т.д.). Скорее всего захоронения принадлежат хазарам-язычникам.</w:t>
      </w:r>
    </w:p>
    <w:p w:rsidR="002E0EBA" w:rsidRPr="002E0EBA" w:rsidRDefault="002E0EBA" w:rsidP="002E0EBA">
      <w:pPr>
        <w:suppressAutoHyphens/>
        <w:ind w:firstLine="555"/>
        <w:jc w:val="both"/>
        <w:rPr>
          <w:rFonts w:eastAsia="SimSun"/>
          <w:b/>
          <w:bCs/>
          <w:kern w:val="1"/>
          <w:sz w:val="24"/>
          <w:szCs w:val="24"/>
          <w:lang w:eastAsia="ar-SA"/>
        </w:rPr>
      </w:pPr>
    </w:p>
    <w:p w:rsidR="002E0EBA" w:rsidRPr="002E0EBA" w:rsidRDefault="002E0EBA" w:rsidP="002E0EBA">
      <w:pPr>
        <w:suppressAutoHyphens/>
        <w:ind w:firstLine="555"/>
        <w:jc w:val="both"/>
        <w:rPr>
          <w:rFonts w:eastAsia="SimSun"/>
          <w:kern w:val="1"/>
          <w:sz w:val="24"/>
          <w:szCs w:val="24"/>
          <w:lang w:eastAsia="ar-SA"/>
        </w:rPr>
      </w:pPr>
      <w:r>
        <w:rPr>
          <w:rFonts w:eastAsia="SimSun"/>
          <w:noProof/>
          <w:kern w:val="1"/>
          <w:sz w:val="24"/>
          <w:szCs w:val="24"/>
          <w:lang w:eastAsia="ru-RU"/>
        </w:rPr>
        <w:lastRenderedPageBreak/>
        <w:drawing>
          <wp:anchor distT="0" distB="0" distL="0" distR="0" simplePos="0" relativeHeight="251737088" behindDoc="0" locked="0" layoutInCell="1" allowOverlap="1" wp14:anchorId="0C98D1A0" wp14:editId="5DAEAC5B">
            <wp:simplePos x="0" y="0"/>
            <wp:positionH relativeFrom="column">
              <wp:posOffset>962660</wp:posOffset>
            </wp:positionH>
            <wp:positionV relativeFrom="paragraph">
              <wp:posOffset>-33020</wp:posOffset>
            </wp:positionV>
            <wp:extent cx="4478655" cy="4705985"/>
            <wp:effectExtent l="0" t="0" r="0" b="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78655" cy="47059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E0EBA">
        <w:rPr>
          <w:rFonts w:eastAsia="SimSun"/>
          <w:b/>
          <w:kern w:val="1"/>
          <w:sz w:val="24"/>
          <w:szCs w:val="24"/>
          <w:lang w:eastAsia="ar-SA"/>
        </w:rPr>
        <w:t>Поселения:</w:t>
      </w:r>
    </w:p>
    <w:p w:rsidR="002E0EBA" w:rsidRPr="002E0EBA" w:rsidRDefault="002E0EBA" w:rsidP="002E0EBA">
      <w:pPr>
        <w:numPr>
          <w:ilvl w:val="0"/>
          <w:numId w:val="2"/>
        </w:numPr>
        <w:tabs>
          <w:tab w:val="clear" w:pos="720"/>
          <w:tab w:val="num" w:pos="0"/>
        </w:tabs>
        <w:suppressAutoHyphens/>
        <w:ind w:left="0" w:firstLine="555"/>
        <w:jc w:val="both"/>
        <w:rPr>
          <w:rFonts w:eastAsia="SimSun"/>
          <w:kern w:val="1"/>
          <w:sz w:val="24"/>
          <w:szCs w:val="24"/>
          <w:lang w:eastAsia="ar-SA"/>
        </w:rPr>
      </w:pPr>
      <w:r w:rsidRPr="002E0EBA">
        <w:rPr>
          <w:rFonts w:eastAsia="SimSun"/>
          <w:kern w:val="1"/>
          <w:sz w:val="24"/>
          <w:szCs w:val="24"/>
          <w:lang w:eastAsia="ar-SA"/>
        </w:rPr>
        <w:t>Селища: занимают наиболее удобные и давно обжитые участки надпойменных террас.</w:t>
      </w:r>
    </w:p>
    <w:p w:rsidR="002E0EBA" w:rsidRPr="002E0EBA" w:rsidRDefault="002E0EBA" w:rsidP="002E0EBA">
      <w:pPr>
        <w:numPr>
          <w:ilvl w:val="0"/>
          <w:numId w:val="2"/>
        </w:numPr>
        <w:tabs>
          <w:tab w:val="clear" w:pos="720"/>
          <w:tab w:val="num" w:pos="0"/>
        </w:tabs>
        <w:suppressAutoHyphens/>
        <w:ind w:left="0" w:firstLine="555"/>
        <w:jc w:val="both"/>
        <w:rPr>
          <w:rFonts w:eastAsia="SimSun"/>
          <w:kern w:val="1"/>
          <w:sz w:val="24"/>
          <w:szCs w:val="24"/>
          <w:lang w:eastAsia="ar-SA"/>
        </w:rPr>
      </w:pPr>
      <w:r w:rsidRPr="002E0EBA">
        <w:rPr>
          <w:rFonts w:eastAsia="SimSun"/>
          <w:kern w:val="1"/>
          <w:sz w:val="24"/>
          <w:szCs w:val="24"/>
          <w:lang w:eastAsia="ar-SA"/>
        </w:rPr>
        <w:t>Городища: обычно расположены на мысах высокого коренного берега.</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Отмечены случаи, когда салтовцы селились на заброшенных городищах раннего железного века, использую остатки старых укреплений. Салтовские городища делятся на 2 вида: с земляными укреплениями и с каменными (сырцовыми) стенами. </w:t>
      </w:r>
    </w:p>
    <w:p w:rsidR="002E0EBA" w:rsidRPr="002E0EBA" w:rsidRDefault="002E0EBA" w:rsidP="002E0EBA">
      <w:pPr>
        <w:suppressAutoHyphens/>
        <w:ind w:firstLine="555"/>
        <w:jc w:val="both"/>
        <w:rPr>
          <w:rFonts w:eastAsia="SimSun"/>
          <w:kern w:val="1"/>
          <w:sz w:val="24"/>
          <w:szCs w:val="24"/>
          <w:u w:val="single"/>
          <w:lang w:eastAsia="ar-SA"/>
        </w:rPr>
      </w:pPr>
      <w:r w:rsidRPr="002E0EBA">
        <w:rPr>
          <w:rFonts w:eastAsia="SimSun"/>
          <w:kern w:val="1"/>
          <w:sz w:val="24"/>
          <w:szCs w:val="24"/>
          <w:lang w:eastAsia="ar-SA"/>
        </w:rPr>
        <w:t>Отличительные черты городищ: формы защитных укреплений (треугольная или квадратная) и возведение стен без фундамента (Маяцкое, Дмитровское, Верхне-Салтовское городища). Иногда внутри выделяется цитадель. Возможно участие иностранных специалистов в строительстве (правильные формы крепостей, использование известкового связывающего раствора).</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u w:val="single"/>
          <w:lang w:eastAsia="ar-SA"/>
        </w:rPr>
        <w:t>Саркел (Белая Вежа):</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Единственный хазарский город, который хорошо исследован. Скорее всего предназначался для сбора торговой пошлины и обслуживания торговых караванов.</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Город прямоугольный (углы ориентированы по сторонам света), массивные квадратные башни вдоль стен. Постройки сделаны из обожженного кирпича без фундамента (сейсмическая активность). </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lastRenderedPageBreak/>
        <w:t>Три периода в истории поселения:</w:t>
      </w:r>
    </w:p>
    <w:p w:rsidR="002E0EBA" w:rsidRPr="002E0EBA" w:rsidRDefault="002E0EBA" w:rsidP="002E0EBA">
      <w:pPr>
        <w:numPr>
          <w:ilvl w:val="0"/>
          <w:numId w:val="3"/>
        </w:numPr>
        <w:tabs>
          <w:tab w:val="clear" w:pos="720"/>
          <w:tab w:val="num" w:pos="0"/>
        </w:tabs>
        <w:suppressAutoHyphens/>
        <w:ind w:left="0" w:firstLine="555"/>
        <w:jc w:val="both"/>
        <w:rPr>
          <w:rFonts w:eastAsia="SimSun"/>
          <w:i/>
          <w:kern w:val="1"/>
          <w:sz w:val="24"/>
          <w:szCs w:val="24"/>
          <w:lang w:eastAsia="ar-SA"/>
        </w:rPr>
      </w:pPr>
      <w:r w:rsidRPr="002E0EBA">
        <w:rPr>
          <w:rFonts w:eastAsia="SimSun"/>
          <w:kern w:val="1"/>
          <w:sz w:val="24"/>
          <w:szCs w:val="24"/>
          <w:lang w:eastAsia="ar-SA"/>
        </w:rPr>
        <w:t>Два караван-сарая.</w:t>
      </w:r>
    </w:p>
    <w:p w:rsidR="002E0EBA" w:rsidRPr="002E0EBA" w:rsidRDefault="002E0EBA" w:rsidP="002E0EBA">
      <w:pPr>
        <w:suppressAutoHyphens/>
        <w:ind w:firstLine="555"/>
        <w:jc w:val="both"/>
        <w:rPr>
          <w:rFonts w:eastAsia="SimSun"/>
          <w:i/>
          <w:kern w:val="1"/>
          <w:sz w:val="24"/>
          <w:szCs w:val="24"/>
          <w:lang w:eastAsia="ar-SA"/>
        </w:rPr>
      </w:pPr>
      <w:r w:rsidRPr="002E0EBA">
        <w:rPr>
          <w:rFonts w:eastAsia="SimSun"/>
          <w:i/>
          <w:kern w:val="1"/>
          <w:sz w:val="24"/>
          <w:szCs w:val="24"/>
          <w:lang w:eastAsia="ar-SA"/>
        </w:rPr>
        <w:t>Первый сарай</w:t>
      </w:r>
      <w:r w:rsidRPr="002E0EBA">
        <w:rPr>
          <w:rFonts w:eastAsia="SimSun"/>
          <w:kern w:val="1"/>
          <w:sz w:val="24"/>
          <w:szCs w:val="24"/>
          <w:lang w:eastAsia="ar-SA"/>
        </w:rPr>
        <w:t xml:space="preserve"> – несколько жилых комнат, помещение для скота (в углах комнат найдены закладные жертвы: кости животных, рыбья чешуя, кости женщины и ребенка).  Вокруг 5 полуземлянок с каркасными стенами из жердей: две жилые, две производственные (найдены остатки глины), одна кузница (остатки горна и поделок).</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i/>
          <w:kern w:val="1"/>
          <w:sz w:val="24"/>
          <w:szCs w:val="24"/>
          <w:lang w:eastAsia="ar-SA"/>
        </w:rPr>
        <w:t>Второй сарай</w:t>
      </w:r>
      <w:r w:rsidRPr="002E0EBA">
        <w:rPr>
          <w:rFonts w:eastAsia="SimSun"/>
          <w:kern w:val="1"/>
          <w:sz w:val="24"/>
          <w:szCs w:val="24"/>
          <w:lang w:eastAsia="ar-SA"/>
        </w:rPr>
        <w:t xml:space="preserve"> – три жилые полуземлянки, гончарная мастерская с печью, несколько железоплавильных горнов.</w:t>
      </w:r>
    </w:p>
    <w:p w:rsidR="002E0EBA" w:rsidRPr="002E0EBA" w:rsidRDefault="002E0EBA" w:rsidP="002E0EBA">
      <w:pPr>
        <w:numPr>
          <w:ilvl w:val="0"/>
          <w:numId w:val="3"/>
        </w:numPr>
        <w:tabs>
          <w:tab w:val="clear" w:pos="720"/>
          <w:tab w:val="num" w:pos="0"/>
        </w:tabs>
        <w:suppressAutoHyphens/>
        <w:ind w:left="0" w:firstLine="555"/>
        <w:jc w:val="both"/>
        <w:rPr>
          <w:rFonts w:eastAsia="SimSun"/>
          <w:kern w:val="1"/>
          <w:sz w:val="24"/>
          <w:szCs w:val="24"/>
          <w:lang w:eastAsia="ar-SA"/>
        </w:rPr>
      </w:pPr>
      <w:r w:rsidRPr="002E0EBA">
        <w:rPr>
          <w:rFonts w:eastAsia="SimSun"/>
          <w:kern w:val="1"/>
          <w:sz w:val="24"/>
          <w:szCs w:val="24"/>
          <w:lang w:eastAsia="ar-SA"/>
        </w:rPr>
        <w:t>Х в. – кардинальное изменение характера застройки.</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Возникает много жилых построек (полуземлянки с открытым очагом в центре, дома с глинобитными полами и деревянными стенами, обмазанными глиной). Часть кирпичных построек была разобрана: из него построили новые. Саркел стал небольшим городом-крепостью.</w:t>
      </w:r>
    </w:p>
    <w:p w:rsidR="002E0EBA" w:rsidRPr="002E0EBA" w:rsidRDefault="002E0EBA" w:rsidP="002E0EBA">
      <w:pPr>
        <w:numPr>
          <w:ilvl w:val="0"/>
          <w:numId w:val="3"/>
        </w:numPr>
        <w:tabs>
          <w:tab w:val="clear" w:pos="720"/>
          <w:tab w:val="num" w:pos="0"/>
        </w:tabs>
        <w:suppressAutoHyphens/>
        <w:ind w:left="0" w:firstLine="555"/>
        <w:jc w:val="both"/>
        <w:rPr>
          <w:rFonts w:eastAsia="SimSun"/>
          <w:kern w:val="1"/>
          <w:sz w:val="24"/>
          <w:szCs w:val="24"/>
          <w:lang w:eastAsia="ar-SA"/>
        </w:rPr>
      </w:pPr>
      <w:r w:rsidRPr="002E0EBA">
        <w:rPr>
          <w:rFonts w:eastAsia="SimSun"/>
          <w:kern w:val="1"/>
          <w:sz w:val="24"/>
          <w:szCs w:val="24"/>
          <w:lang w:eastAsia="ar-SA"/>
        </w:rPr>
        <w:t xml:space="preserve">После разрушения крепости Святославом (965 –  середина </w:t>
      </w:r>
      <w:r w:rsidRPr="002E0EBA">
        <w:rPr>
          <w:rFonts w:eastAsia="SimSun"/>
          <w:kern w:val="1"/>
          <w:sz w:val="24"/>
          <w:szCs w:val="24"/>
          <w:lang w:val="en-US" w:eastAsia="ar-SA"/>
        </w:rPr>
        <w:t>XII</w:t>
      </w:r>
      <w:r w:rsidRPr="002E0EBA">
        <w:rPr>
          <w:rFonts w:eastAsia="SimSun"/>
          <w:kern w:val="1"/>
          <w:sz w:val="24"/>
          <w:szCs w:val="24"/>
          <w:lang w:eastAsia="ar-SA"/>
        </w:rPr>
        <w:t>; древнерусский период).</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Остатки прошлых построек, тарная столовая и поливная керамика, древнерусские горшки с линейно-волнистым орнаментом -&gt; деятельность русских гончаров. Так же были развиты и другие ремесла: ювелирное, косторезное, железоплавильное.</w:t>
      </w:r>
    </w:p>
    <w:p w:rsidR="002E0EBA" w:rsidRPr="002E0EBA" w:rsidRDefault="002E0EBA" w:rsidP="002E0EBA">
      <w:pPr>
        <w:suppressAutoHyphens/>
        <w:ind w:firstLine="555"/>
        <w:jc w:val="both"/>
        <w:rPr>
          <w:rFonts w:eastAsia="SimSun"/>
          <w:b/>
          <w:kern w:val="1"/>
          <w:sz w:val="24"/>
          <w:szCs w:val="24"/>
          <w:lang w:eastAsia="ar-SA"/>
        </w:rPr>
      </w:pPr>
      <w:r w:rsidRPr="002E0EBA">
        <w:rPr>
          <w:rFonts w:eastAsia="SimSun"/>
          <w:kern w:val="1"/>
          <w:sz w:val="24"/>
          <w:szCs w:val="24"/>
          <w:lang w:eastAsia="ar-SA"/>
        </w:rPr>
        <w:t>В Хазарский каганат входили еще города Крымского и Таманского полуострова: Керч, Тамань, Судак и др. ( такая же керамика и строительная техника).</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b/>
          <w:kern w:val="1"/>
          <w:sz w:val="24"/>
          <w:szCs w:val="24"/>
          <w:lang w:eastAsia="ar-SA"/>
        </w:rPr>
        <w:t>Кочевья:</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Кочевья – сезонные стойбища населения, ведущего кочевой образ жизни.</w:t>
      </w:r>
    </w:p>
    <w:p w:rsidR="002E0EBA" w:rsidRPr="002E0EBA" w:rsidRDefault="002E0EBA" w:rsidP="002E0EBA">
      <w:pPr>
        <w:suppressAutoHyphens/>
        <w:ind w:firstLine="555"/>
        <w:jc w:val="both"/>
        <w:rPr>
          <w:rFonts w:eastAsia="SimSun"/>
          <w:b/>
          <w:kern w:val="1"/>
          <w:sz w:val="24"/>
          <w:szCs w:val="24"/>
          <w:lang w:eastAsia="ar-SA"/>
        </w:rPr>
      </w:pPr>
      <w:r>
        <w:rPr>
          <w:rFonts w:eastAsia="SimSun"/>
          <w:noProof/>
          <w:kern w:val="1"/>
          <w:sz w:val="24"/>
          <w:szCs w:val="24"/>
          <w:lang w:eastAsia="ru-RU"/>
        </w:rPr>
        <w:lastRenderedPageBreak/>
        <w:drawing>
          <wp:anchor distT="0" distB="0" distL="0" distR="0" simplePos="0" relativeHeight="251738112" behindDoc="0" locked="0" layoutInCell="1" allowOverlap="1" wp14:anchorId="111718F8" wp14:editId="3E25A9E0">
            <wp:simplePos x="0" y="0"/>
            <wp:positionH relativeFrom="column">
              <wp:posOffset>1280160</wp:posOffset>
            </wp:positionH>
            <wp:positionV relativeFrom="paragraph">
              <wp:posOffset>685800</wp:posOffset>
            </wp:positionV>
            <wp:extent cx="4084955" cy="5009515"/>
            <wp:effectExtent l="0" t="0" r="0" b="635"/>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84955" cy="50095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E0EBA">
        <w:rPr>
          <w:rFonts w:eastAsia="SimSun"/>
          <w:kern w:val="1"/>
          <w:sz w:val="24"/>
          <w:szCs w:val="24"/>
          <w:lang w:eastAsia="ar-SA"/>
        </w:rPr>
        <w:t>Кочевья обычно расположены на надпойменной террасе. Большинство кочевий найдено на Нижнем Дону и в Приазовье. Застройка хаотичная, иногда планировка типа «курень» (большая постройка в центре, маленькие вокруг). Основное жилище – юрта. Бедны по находкам.</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b/>
          <w:kern w:val="1"/>
          <w:sz w:val="24"/>
          <w:szCs w:val="24"/>
          <w:lang w:eastAsia="ar-SA"/>
        </w:rPr>
        <w:t>Религия и погребальный обряд:</w:t>
      </w:r>
    </w:p>
    <w:p w:rsidR="002E0EBA" w:rsidRPr="002E0EBA" w:rsidRDefault="002E0EBA" w:rsidP="002E0EBA">
      <w:pPr>
        <w:suppressAutoHyphens/>
        <w:ind w:firstLine="555"/>
        <w:jc w:val="both"/>
        <w:rPr>
          <w:rFonts w:eastAsia="SimSun"/>
          <w:b/>
          <w:kern w:val="1"/>
          <w:sz w:val="24"/>
          <w:szCs w:val="24"/>
          <w:lang w:eastAsia="ar-SA"/>
        </w:rPr>
      </w:pPr>
      <w:r w:rsidRPr="002E0EBA">
        <w:rPr>
          <w:rFonts w:eastAsia="SimSun"/>
          <w:kern w:val="1"/>
          <w:sz w:val="24"/>
          <w:szCs w:val="24"/>
          <w:lang w:eastAsia="ar-SA"/>
        </w:rPr>
        <w:t xml:space="preserve">Хазарское язычество – сложный сплав верований различных племен (поклонение огню, священным деревьям, культи коня и т.д.). В начале </w:t>
      </w:r>
      <w:r w:rsidRPr="002E0EBA">
        <w:rPr>
          <w:rFonts w:eastAsia="SimSun"/>
          <w:kern w:val="1"/>
          <w:sz w:val="24"/>
          <w:szCs w:val="24"/>
          <w:lang w:val="en-US" w:eastAsia="ar-SA"/>
        </w:rPr>
        <w:t>IX</w:t>
      </w:r>
      <w:r w:rsidRPr="002E0EBA">
        <w:rPr>
          <w:rFonts w:eastAsia="SimSun"/>
          <w:kern w:val="1"/>
          <w:sz w:val="24"/>
          <w:szCs w:val="24"/>
          <w:lang w:eastAsia="ar-SA"/>
        </w:rPr>
        <w:t xml:space="preserve"> века каган и его окружение перешли в иудаизм, однако население исповедовало в основном язычество, так же присутствовало христианство и ислам (доказательства: христианская часовня </w:t>
      </w:r>
      <w:r w:rsidRPr="002E0EBA">
        <w:rPr>
          <w:rFonts w:eastAsia="SimSun"/>
          <w:kern w:val="1"/>
          <w:sz w:val="24"/>
          <w:szCs w:val="24"/>
          <w:lang w:val="en-US" w:eastAsia="ar-SA"/>
        </w:rPr>
        <w:t>VIII</w:t>
      </w:r>
      <w:r w:rsidRPr="002E0EBA">
        <w:rPr>
          <w:rFonts w:eastAsia="SimSun"/>
          <w:kern w:val="1"/>
          <w:sz w:val="24"/>
          <w:szCs w:val="24"/>
          <w:lang w:eastAsia="ar-SA"/>
        </w:rPr>
        <w:t xml:space="preserve"> в. на территории курганного могильника Чир-Юрта, мусульманские погребения </w:t>
      </w:r>
      <w:r w:rsidRPr="002E0EBA">
        <w:rPr>
          <w:rFonts w:eastAsia="SimSun"/>
          <w:kern w:val="1"/>
          <w:sz w:val="24"/>
          <w:szCs w:val="24"/>
          <w:lang w:val="en-US" w:eastAsia="ar-SA"/>
        </w:rPr>
        <w:t>IX</w:t>
      </w:r>
      <w:r w:rsidRPr="002E0EBA">
        <w:rPr>
          <w:rFonts w:eastAsia="SimSun"/>
          <w:kern w:val="1"/>
          <w:sz w:val="24"/>
          <w:szCs w:val="24"/>
          <w:lang w:eastAsia="ar-SA"/>
        </w:rPr>
        <w:t xml:space="preserve"> в. у городища Маяки).</w:t>
      </w:r>
    </w:p>
    <w:p w:rsidR="002E0EBA" w:rsidRPr="002E0EBA" w:rsidRDefault="002E0EBA" w:rsidP="002E0EBA">
      <w:pPr>
        <w:suppressAutoHyphens/>
        <w:ind w:firstLine="555"/>
        <w:jc w:val="both"/>
        <w:rPr>
          <w:rFonts w:eastAsia="SimSun"/>
          <w:kern w:val="1"/>
          <w:sz w:val="24"/>
          <w:szCs w:val="24"/>
          <w:u w:val="single"/>
          <w:lang w:eastAsia="ar-SA"/>
        </w:rPr>
      </w:pPr>
      <w:r w:rsidRPr="002E0EBA">
        <w:rPr>
          <w:rFonts w:eastAsia="SimSun"/>
          <w:b/>
          <w:kern w:val="1"/>
          <w:sz w:val="24"/>
          <w:szCs w:val="24"/>
          <w:lang w:eastAsia="ar-SA"/>
        </w:rPr>
        <w:t>Захоронения:</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u w:val="single"/>
          <w:lang w:eastAsia="ar-SA"/>
        </w:rPr>
        <w:t>Катакомбы:</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Характерны для лесостепной зоны. Бывают одиночные, парные и коллективные (до 10 человек; семейные). </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Мужчины в вытянутом положении на спине. Женщина – в скорченном на боку. Парные захоронения мужчины и женщины посыпаны углем. </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lastRenderedPageBreak/>
        <w:t>Мужской инвентарь: оружие (сабли, луки, топоры, стрелы…), воинские наборные пояса с серебряными иди золотыми бляхами (чем богаче набор – тем более славен воин).</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Женский инвентарь: ножницы, бронзовые зеркала, копоушки, туалетные пинцеты, украшения (серьги, перстни, стеклянные бусы…). Найдено несколько погребений оружием и воинскими поясами.</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В погребениях обоих полов встречаются различные амулеты-подвески (солнечные амулеты; подвески в виде птичьих головок; амулеты в виде птиц, лошадок), горшки с пищей в напутствие.</w:t>
      </w:r>
    </w:p>
    <w:p w:rsidR="002E0EBA" w:rsidRPr="002E0EBA" w:rsidRDefault="002E0EBA" w:rsidP="002E0EBA">
      <w:pPr>
        <w:suppressAutoHyphens/>
        <w:ind w:firstLine="555"/>
        <w:jc w:val="both"/>
        <w:rPr>
          <w:rFonts w:eastAsia="SimSun"/>
          <w:kern w:val="1"/>
          <w:sz w:val="24"/>
          <w:szCs w:val="24"/>
          <w:u w:val="single"/>
          <w:lang w:eastAsia="ar-SA"/>
        </w:rPr>
      </w:pPr>
      <w:r w:rsidRPr="002E0EBA">
        <w:rPr>
          <w:rFonts w:eastAsia="SimSun"/>
          <w:kern w:val="1"/>
          <w:sz w:val="24"/>
          <w:szCs w:val="24"/>
          <w:lang w:eastAsia="ar-SA"/>
        </w:rPr>
        <w:t>Детские погребения инвентаря не имели.  Погребения часто сопровождаются битыми сосудами, останками животных жертвоприношений, ритуальными захоронениями коней.</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u w:val="single"/>
          <w:lang w:eastAsia="ar-SA"/>
        </w:rPr>
        <w:t>Ямные могильники:</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Характерны для степной зоны. Погребения в виде продолговатых или круглых ямах. </w:t>
      </w:r>
    </w:p>
    <w:p w:rsidR="002E0EBA" w:rsidRPr="002E0EBA" w:rsidRDefault="002E0EBA" w:rsidP="002E0EBA">
      <w:pPr>
        <w:suppressAutoHyphens/>
        <w:ind w:firstLine="555"/>
        <w:jc w:val="both"/>
        <w:rPr>
          <w:rFonts w:eastAsia="SimSun"/>
          <w:kern w:val="1"/>
          <w:sz w:val="24"/>
          <w:szCs w:val="24"/>
          <w:u w:val="single"/>
          <w:lang w:eastAsia="ar-SA"/>
        </w:rPr>
      </w:pPr>
      <w:r w:rsidRPr="002E0EBA">
        <w:rPr>
          <w:rFonts w:eastAsia="SimSun"/>
          <w:kern w:val="1"/>
          <w:sz w:val="24"/>
          <w:szCs w:val="24"/>
          <w:lang w:eastAsia="ar-SA"/>
        </w:rPr>
        <w:t>Все захоронения однотипны: дно могильников посыпалось углем или выстилалось камышом, мужчины и женщины в вытянутом положении на спине. Погребальный инвентарь не характерен, иногда в мужских погребениях находится оружие, в женских и детских – украшения, так же присутствовали сосуды с пищей.</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u w:val="single"/>
          <w:lang w:eastAsia="ar-SA"/>
        </w:rPr>
        <w:t>Трупосожжения:</w:t>
      </w:r>
    </w:p>
    <w:p w:rsidR="002E0EBA" w:rsidRPr="002E0EBA" w:rsidRDefault="002E0EBA" w:rsidP="002E0EBA">
      <w:pPr>
        <w:suppressAutoHyphens/>
        <w:ind w:firstLine="555"/>
        <w:jc w:val="both"/>
        <w:rPr>
          <w:rFonts w:eastAsia="SimSun"/>
          <w:b/>
          <w:kern w:val="1"/>
          <w:sz w:val="24"/>
          <w:szCs w:val="24"/>
          <w:lang w:eastAsia="ar-SA"/>
        </w:rPr>
      </w:pPr>
      <w:r w:rsidRPr="002E0EBA">
        <w:rPr>
          <w:rFonts w:eastAsia="SimSun"/>
          <w:kern w:val="1"/>
          <w:sz w:val="24"/>
          <w:szCs w:val="24"/>
          <w:lang w:eastAsia="ar-SA"/>
        </w:rPr>
        <w:t>Встречены на территории Северного Донца. Останки помещались в неглубоких грунтовых ямах, иногда в урне. Рядом иногда располагаются тайники с инвентарем: сбруя, украшение, оружие, железные котлы. Предположительно погребения принадлежат кагосам.</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b/>
          <w:kern w:val="1"/>
          <w:sz w:val="24"/>
          <w:szCs w:val="24"/>
          <w:lang w:eastAsia="ar-SA"/>
        </w:rPr>
        <w:t>Хозяйство:</w:t>
      </w:r>
    </w:p>
    <w:p w:rsidR="002E0EBA" w:rsidRPr="002E0EBA" w:rsidRDefault="002E0EBA" w:rsidP="002E0EBA">
      <w:pPr>
        <w:suppressAutoHyphens/>
        <w:ind w:firstLine="555"/>
        <w:jc w:val="both"/>
        <w:rPr>
          <w:rFonts w:eastAsia="SimSun"/>
          <w:kern w:val="1"/>
          <w:sz w:val="24"/>
          <w:szCs w:val="24"/>
          <w:u w:val="single"/>
          <w:lang w:eastAsia="ar-SA"/>
        </w:rPr>
      </w:pPr>
      <w:r w:rsidRPr="002E0EBA">
        <w:rPr>
          <w:rFonts w:eastAsia="SimSun"/>
          <w:kern w:val="1"/>
          <w:sz w:val="24"/>
          <w:szCs w:val="24"/>
          <w:lang w:eastAsia="ar-SA"/>
        </w:rPr>
        <w:t>Салтово-маяцкое население – земледельческо-скотоводческое. Использовали пойменные земли для земледелия, иногда небольшие участки целены в степи, обрабатываемые тяжелым плугом. Сеяли пшеницу, просо, ячмень. Зерно размалывали с помощью каменных жернов. Набор животных варьировался от типа хоз-ва (в степи – полукочевой и кочевой, в лесостепи –  придомный пастушеский). Так как поселения располагались у рек – характерно рыболовство.</w:t>
      </w:r>
    </w:p>
    <w:p w:rsidR="002E0EBA" w:rsidRPr="002E0EBA" w:rsidRDefault="002E0EBA" w:rsidP="002E0EBA">
      <w:pPr>
        <w:suppressAutoHyphens/>
        <w:ind w:firstLine="555"/>
        <w:jc w:val="both"/>
        <w:rPr>
          <w:rFonts w:eastAsia="SimSun"/>
          <w:i/>
          <w:kern w:val="1"/>
          <w:sz w:val="24"/>
          <w:szCs w:val="24"/>
          <w:lang w:eastAsia="ar-SA"/>
        </w:rPr>
      </w:pPr>
      <w:r w:rsidRPr="002E0EBA">
        <w:rPr>
          <w:rFonts w:eastAsia="SimSun"/>
          <w:kern w:val="1"/>
          <w:sz w:val="24"/>
          <w:szCs w:val="24"/>
          <w:u w:val="single"/>
          <w:lang w:eastAsia="ar-SA"/>
        </w:rPr>
        <w:t>Ремесла:</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i/>
          <w:kern w:val="1"/>
          <w:sz w:val="24"/>
          <w:szCs w:val="24"/>
          <w:lang w:eastAsia="ar-SA"/>
        </w:rPr>
        <w:t>Железодельное</w:t>
      </w:r>
      <w:r w:rsidRPr="002E0EBA">
        <w:rPr>
          <w:rFonts w:eastAsia="SimSun"/>
          <w:kern w:val="1"/>
          <w:sz w:val="24"/>
          <w:szCs w:val="24"/>
          <w:lang w:eastAsia="ar-SA"/>
        </w:rPr>
        <w:t xml:space="preserve"> – весьма развито (остатки железоплавильных горнов, сопровождаемые шлаками, кусками руды крицами). В качестве сырья использовали бурый железняк (в лесостепи) и железистые кварциты (в степи), руды керченского месторождения.</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Приемы обработки: цементация, отпуск, закалка.</w:t>
      </w:r>
    </w:p>
    <w:p w:rsidR="002E0EBA" w:rsidRPr="002E0EBA" w:rsidRDefault="002E0EBA" w:rsidP="002E0EBA">
      <w:pPr>
        <w:suppressAutoHyphens/>
        <w:ind w:firstLine="555"/>
        <w:jc w:val="both"/>
        <w:rPr>
          <w:rFonts w:eastAsia="SimSun"/>
          <w:i/>
          <w:kern w:val="1"/>
          <w:sz w:val="24"/>
          <w:szCs w:val="24"/>
          <w:lang w:eastAsia="ar-SA"/>
        </w:rPr>
      </w:pPr>
      <w:r w:rsidRPr="002E0EBA">
        <w:rPr>
          <w:rFonts w:eastAsia="SimSun"/>
          <w:kern w:val="1"/>
          <w:sz w:val="24"/>
          <w:szCs w:val="24"/>
          <w:lang w:eastAsia="ar-SA"/>
        </w:rPr>
        <w:t xml:space="preserve">Характерна тенденция к стандартизации в кузнечной продукции и появление кузнецов-профессионалов и высококвалифицированных ремесленников (в городище Маяки и в Правобережном Цимлянском городище в слоях </w:t>
      </w:r>
      <w:r w:rsidRPr="002E0EBA">
        <w:rPr>
          <w:rFonts w:eastAsia="SimSun"/>
          <w:kern w:val="1"/>
          <w:sz w:val="24"/>
          <w:szCs w:val="24"/>
          <w:lang w:val="en-US" w:eastAsia="ar-SA"/>
        </w:rPr>
        <w:t>IX</w:t>
      </w:r>
      <w:r w:rsidRPr="002E0EBA">
        <w:rPr>
          <w:rFonts w:eastAsia="SimSun"/>
          <w:kern w:val="1"/>
          <w:sz w:val="24"/>
          <w:szCs w:val="24"/>
          <w:lang w:eastAsia="ar-SA"/>
        </w:rPr>
        <w:t xml:space="preserve"> в. найдены наборы кузнечных, слесарных и токарных инструментов).</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i/>
          <w:kern w:val="1"/>
          <w:sz w:val="24"/>
          <w:szCs w:val="24"/>
          <w:lang w:eastAsia="ar-SA"/>
        </w:rPr>
        <w:lastRenderedPageBreak/>
        <w:t xml:space="preserve">Гончарное </w:t>
      </w:r>
      <w:r w:rsidRPr="002E0EBA">
        <w:rPr>
          <w:rFonts w:eastAsia="SimSun"/>
          <w:kern w:val="1"/>
          <w:sz w:val="24"/>
          <w:szCs w:val="24"/>
          <w:lang w:eastAsia="ar-SA"/>
        </w:rPr>
        <w:t xml:space="preserve">– ножной и ручной гончарные круги. Делится на 3 вида: столовую, кухонную, тарную. </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1) Столовая посуда: покрыта серым или черным лощением, которое образует узор в виде сетки, треугольников, завитков. Формы утвари разнообразны (кувшины, горшки, кружки и т.д.).Некоторые сосуды имеют на внешней стороне днища клеймо в виде крестов, кругов, и т.д. - &gt; изготовлены в мастерской. Горшки украшались сплошным линейно-волнистым орнаментом.</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2) Кухонная посуда: часто лепилась в ручную, очень грубая. С середины </w:t>
      </w:r>
      <w:r w:rsidRPr="002E0EBA">
        <w:rPr>
          <w:rFonts w:eastAsia="SimSun"/>
          <w:kern w:val="1"/>
          <w:sz w:val="24"/>
          <w:szCs w:val="24"/>
          <w:lang w:val="en-US" w:eastAsia="ar-SA"/>
        </w:rPr>
        <w:t>IX</w:t>
      </w:r>
      <w:r w:rsidRPr="002E0EBA">
        <w:rPr>
          <w:rFonts w:eastAsia="SimSun"/>
          <w:kern w:val="1"/>
          <w:sz w:val="24"/>
          <w:szCs w:val="24"/>
          <w:lang w:eastAsia="ar-SA"/>
        </w:rPr>
        <w:t xml:space="preserve"> в. появились глиняные котлы.</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3) Тарная посуда: крупные сосуды (амфоры, пифосы, красноглиняные кувштны). Часть и из них изготавливалась в Крыме, Приазовье, Саркеле.</w:t>
      </w:r>
    </w:p>
    <w:p w:rsidR="002E0EBA" w:rsidRPr="002E0EBA" w:rsidRDefault="002E0EBA" w:rsidP="002E0EBA">
      <w:pPr>
        <w:suppressAutoHyphens/>
        <w:ind w:firstLine="555"/>
        <w:jc w:val="both"/>
        <w:rPr>
          <w:rFonts w:eastAsia="SimSun"/>
          <w:kern w:val="1"/>
          <w:sz w:val="24"/>
          <w:szCs w:val="24"/>
          <w:lang w:eastAsia="ar-SA"/>
        </w:rPr>
      </w:pPr>
      <w:r>
        <w:rPr>
          <w:rFonts w:eastAsia="SimSun"/>
          <w:noProof/>
          <w:kern w:val="1"/>
          <w:sz w:val="24"/>
          <w:szCs w:val="24"/>
          <w:lang w:eastAsia="ru-RU"/>
        </w:rPr>
        <w:drawing>
          <wp:anchor distT="0" distB="0" distL="0" distR="0" simplePos="0" relativeHeight="251740160" behindDoc="0" locked="0" layoutInCell="1" allowOverlap="1" wp14:anchorId="45F2D0AA" wp14:editId="0F3BDEE1">
            <wp:simplePos x="0" y="0"/>
            <wp:positionH relativeFrom="column">
              <wp:posOffset>3354070</wp:posOffset>
            </wp:positionH>
            <wp:positionV relativeFrom="paragraph">
              <wp:posOffset>424815</wp:posOffset>
            </wp:positionV>
            <wp:extent cx="3461385" cy="5428615"/>
            <wp:effectExtent l="0" t="0" r="5715" b="635"/>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61385" cy="54286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E0EBA">
        <w:rPr>
          <w:rFonts w:eastAsia="SimSun"/>
          <w:kern w:val="1"/>
          <w:sz w:val="24"/>
          <w:szCs w:val="24"/>
          <w:lang w:eastAsia="ar-SA"/>
        </w:rPr>
        <w:t>Существовала письменность – тюркские руны (надписи на изделиях, памятниках прикладного искусства, граффити).</w:t>
      </w:r>
    </w:p>
    <w:p w:rsidR="002E0EBA" w:rsidRPr="002E0EBA" w:rsidRDefault="002E0EBA" w:rsidP="002E0EBA">
      <w:pPr>
        <w:suppressAutoHyphens/>
        <w:ind w:firstLine="555"/>
        <w:jc w:val="both"/>
        <w:rPr>
          <w:rFonts w:eastAsia="SimSun"/>
          <w:kern w:val="1"/>
          <w:sz w:val="24"/>
          <w:szCs w:val="24"/>
          <w:lang w:eastAsia="ar-SA"/>
        </w:rPr>
      </w:pPr>
      <w:r>
        <w:rPr>
          <w:rFonts w:eastAsia="SimSun"/>
          <w:noProof/>
          <w:kern w:val="1"/>
          <w:sz w:val="24"/>
          <w:szCs w:val="24"/>
          <w:lang w:eastAsia="ru-RU"/>
        </w:rPr>
        <w:lastRenderedPageBreak/>
        <w:drawing>
          <wp:anchor distT="0" distB="0" distL="0" distR="0" simplePos="0" relativeHeight="251739136" behindDoc="0" locked="0" layoutInCell="1" allowOverlap="1" wp14:anchorId="06E21E68" wp14:editId="2BB525E4">
            <wp:simplePos x="0" y="0"/>
            <wp:positionH relativeFrom="column">
              <wp:posOffset>-158115</wp:posOffset>
            </wp:positionH>
            <wp:positionV relativeFrom="paragraph">
              <wp:posOffset>0</wp:posOffset>
            </wp:positionV>
            <wp:extent cx="3313430" cy="4199890"/>
            <wp:effectExtent l="0" t="0" r="1270" b="0"/>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13430" cy="41998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SimSun"/>
          <w:noProof/>
          <w:kern w:val="1"/>
          <w:sz w:val="24"/>
          <w:szCs w:val="24"/>
          <w:lang w:eastAsia="ru-RU"/>
        </w:rPr>
        <w:drawing>
          <wp:anchor distT="0" distB="0" distL="0" distR="0" simplePos="0" relativeHeight="251741184" behindDoc="0" locked="0" layoutInCell="1" allowOverlap="1" wp14:anchorId="5F7B78D0" wp14:editId="1ED6AD5D">
            <wp:simplePos x="0" y="0"/>
            <wp:positionH relativeFrom="column">
              <wp:posOffset>643255</wp:posOffset>
            </wp:positionH>
            <wp:positionV relativeFrom="paragraph">
              <wp:posOffset>4378960</wp:posOffset>
            </wp:positionV>
            <wp:extent cx="2054860" cy="3475990"/>
            <wp:effectExtent l="0" t="0" r="2540" b="0"/>
            <wp:wrapTopAndBottom/>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54860" cy="34759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b/>
          <w:bCs/>
          <w:kern w:val="1"/>
          <w:sz w:val="24"/>
          <w:szCs w:val="24"/>
          <w:u w:val="thick"/>
          <w:lang w:val="en-US" w:eastAsia="ar-SA"/>
        </w:rPr>
        <w:t>II</w:t>
      </w:r>
      <w:r w:rsidRPr="002E0EBA">
        <w:rPr>
          <w:rFonts w:eastAsia="SimSun"/>
          <w:b/>
          <w:bCs/>
          <w:kern w:val="1"/>
          <w:sz w:val="24"/>
          <w:szCs w:val="24"/>
          <w:u w:val="thick"/>
          <w:lang w:eastAsia="ar-SA"/>
        </w:rPr>
        <w:t xml:space="preserve"> и </w:t>
      </w:r>
      <w:r w:rsidRPr="002E0EBA">
        <w:rPr>
          <w:rFonts w:eastAsia="SimSun"/>
          <w:b/>
          <w:bCs/>
          <w:kern w:val="1"/>
          <w:sz w:val="24"/>
          <w:szCs w:val="24"/>
          <w:u w:val="thick"/>
          <w:lang w:val="en-US" w:eastAsia="ar-SA"/>
        </w:rPr>
        <w:t>III</w:t>
      </w:r>
      <w:r w:rsidRPr="002E0EBA">
        <w:rPr>
          <w:rFonts w:eastAsia="SimSun"/>
          <w:b/>
          <w:bCs/>
          <w:kern w:val="1"/>
          <w:sz w:val="24"/>
          <w:szCs w:val="24"/>
          <w:u w:val="thick"/>
          <w:lang w:eastAsia="ar-SA"/>
        </w:rPr>
        <w:t>. Печенеги и половцы</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Кочевники изучены в основном по материалам погребений. Поселения почти не известны. Погребения совершены по обряду труположения в подкурганных погребальных ямах. Курганы как бы  отмечают маршруты кочевок.</w:t>
      </w:r>
    </w:p>
    <w:p w:rsidR="002E0EBA" w:rsidRPr="002E0EBA" w:rsidRDefault="002E0EBA" w:rsidP="002E0EBA">
      <w:pPr>
        <w:suppressAutoHyphens/>
        <w:ind w:firstLine="555"/>
        <w:jc w:val="both"/>
        <w:rPr>
          <w:rFonts w:eastAsia="SimSun"/>
          <w:kern w:val="1"/>
          <w:sz w:val="24"/>
          <w:szCs w:val="24"/>
          <w:lang w:eastAsia="ar-SA"/>
        </w:rPr>
      </w:pPr>
    </w:p>
    <w:p w:rsidR="002E0EBA" w:rsidRPr="002E0EBA" w:rsidRDefault="002E0EBA" w:rsidP="002E0EBA">
      <w:pPr>
        <w:suppressAutoHyphens/>
        <w:ind w:firstLine="555"/>
        <w:jc w:val="both"/>
        <w:rPr>
          <w:rFonts w:eastAsia="SimSun"/>
          <w:kern w:val="1"/>
          <w:sz w:val="24"/>
          <w:szCs w:val="24"/>
          <w:u w:val="single"/>
          <w:lang w:eastAsia="ar-SA"/>
        </w:rPr>
      </w:pP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u w:val="single"/>
          <w:lang w:eastAsia="ar-SA"/>
        </w:rPr>
        <w:t xml:space="preserve">Печенежский период: </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Характерно использование уже существующих курганов. Печенежские курганы насыпались редко. </w:t>
      </w:r>
    </w:p>
    <w:p w:rsidR="002E0EBA" w:rsidRPr="002E0EBA" w:rsidRDefault="002E0EBA" w:rsidP="002E0EBA">
      <w:pPr>
        <w:suppressAutoHyphens/>
        <w:ind w:firstLine="555"/>
        <w:jc w:val="both"/>
        <w:rPr>
          <w:rFonts w:eastAsia="SimSun"/>
          <w:kern w:val="1"/>
          <w:sz w:val="24"/>
          <w:szCs w:val="24"/>
          <w:u w:val="single"/>
          <w:lang w:eastAsia="ar-SA"/>
        </w:rPr>
      </w:pPr>
      <w:r w:rsidRPr="002E0EBA">
        <w:rPr>
          <w:rFonts w:eastAsia="SimSun"/>
          <w:kern w:val="1"/>
          <w:sz w:val="24"/>
          <w:szCs w:val="24"/>
          <w:lang w:eastAsia="ar-SA"/>
        </w:rPr>
        <w:t xml:space="preserve">Погребение совершалось в продолговатой яме головой на запад. С левой стороны от умершего размещалось чучело коня. Мужские захоронения сопровождаются оружием (черешки стрел, сабли, наконечники копий, колчаны, луки) и конским снаряжением (удила, стремена). Встречаются грубые лепные сосуды, пышно украшенные виде ямок, волны, насечек. Женские погребения крайне редки. </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u w:val="single"/>
          <w:lang w:eastAsia="ar-SA"/>
        </w:rPr>
        <w:t xml:space="preserve">Половецкий период: </w:t>
      </w:r>
    </w:p>
    <w:p w:rsidR="002E0EBA" w:rsidRPr="002E0EBA" w:rsidRDefault="002E0EBA" w:rsidP="002E0EBA">
      <w:pPr>
        <w:suppressAutoHyphens/>
        <w:ind w:firstLine="555"/>
        <w:jc w:val="both"/>
        <w:rPr>
          <w:rFonts w:eastAsia="SimSun"/>
          <w:kern w:val="1"/>
          <w:sz w:val="24"/>
          <w:szCs w:val="24"/>
          <w:lang w:eastAsia="ar-SA"/>
        </w:rPr>
      </w:pPr>
      <w:r>
        <w:rPr>
          <w:rFonts w:eastAsia="SimSun"/>
          <w:noProof/>
          <w:kern w:val="1"/>
          <w:sz w:val="24"/>
          <w:szCs w:val="24"/>
          <w:lang w:eastAsia="ru-RU"/>
        </w:rPr>
        <w:drawing>
          <wp:anchor distT="0" distB="0" distL="0" distR="0" simplePos="0" relativeHeight="251742208" behindDoc="0" locked="0" layoutInCell="1" allowOverlap="1" wp14:anchorId="2CC58E8B" wp14:editId="31FA4875">
            <wp:simplePos x="0" y="0"/>
            <wp:positionH relativeFrom="column">
              <wp:align>center</wp:align>
            </wp:positionH>
            <wp:positionV relativeFrom="paragraph">
              <wp:posOffset>153035</wp:posOffset>
            </wp:positionV>
            <wp:extent cx="3923030" cy="4692650"/>
            <wp:effectExtent l="0" t="0" r="1270" b="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23030" cy="46926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Характерно сооружение курганов из земли и камня или обкладкой основания насыпи камнями. </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Погребали головой на восток. Сбоку располагалось захоронение коня, иногда для него выкапывали отдельно. Мужские захоронения: в этом периоде появляется защитное вооружение (кольчуги, шлемы, наколенники), обычное оружие (больше черешковых стрел, </w:t>
      </w:r>
      <w:r w:rsidRPr="002E0EBA">
        <w:rPr>
          <w:rFonts w:eastAsia="SimSun"/>
          <w:kern w:val="1"/>
          <w:sz w:val="24"/>
          <w:szCs w:val="24"/>
          <w:lang w:eastAsia="ar-SA"/>
        </w:rPr>
        <w:lastRenderedPageBreak/>
        <w:t>копий меньше, сабли длиннее, ножи, боевые гири), железные лицевые маски, кресала, гребенки, конское вооружение. Женские  захоронения (встречаются чаще): бронзовые зеркала, ножницы, пряслица, украшения (серьги, бусы, перстни, браслеты, нашивки-бляшки от головных уборов).  В погребениях обоих полов так же встречаются лепные сосуды, железные котлы, различные амулеты.</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 xml:space="preserve">Половецкие «бабы» - связанны с культом предков. Датируются концом </w:t>
      </w:r>
      <w:r w:rsidRPr="002E0EBA">
        <w:rPr>
          <w:rFonts w:eastAsia="SimSun"/>
          <w:kern w:val="1"/>
          <w:sz w:val="24"/>
          <w:szCs w:val="24"/>
          <w:lang w:val="en-US" w:eastAsia="ar-SA"/>
        </w:rPr>
        <w:t>XI</w:t>
      </w:r>
      <w:r w:rsidRPr="002E0EBA">
        <w:rPr>
          <w:rFonts w:eastAsia="SimSun"/>
          <w:kern w:val="1"/>
          <w:sz w:val="24"/>
          <w:szCs w:val="24"/>
          <w:lang w:eastAsia="ar-SA"/>
        </w:rPr>
        <w:t xml:space="preserve"> -  началом </w:t>
      </w:r>
      <w:r w:rsidRPr="002E0EBA">
        <w:rPr>
          <w:rFonts w:eastAsia="SimSun"/>
          <w:kern w:val="1"/>
          <w:sz w:val="24"/>
          <w:szCs w:val="24"/>
          <w:lang w:val="en-US" w:eastAsia="ar-SA"/>
        </w:rPr>
        <w:t>XIII</w:t>
      </w:r>
      <w:r w:rsidRPr="002E0EBA">
        <w:rPr>
          <w:rFonts w:eastAsia="SimSun"/>
          <w:kern w:val="1"/>
          <w:sz w:val="24"/>
          <w:szCs w:val="24"/>
          <w:lang w:eastAsia="ar-SA"/>
        </w:rPr>
        <w:t xml:space="preserve">. Ранние изваяния примитивны, а с </w:t>
      </w:r>
      <w:r w:rsidRPr="002E0EBA">
        <w:rPr>
          <w:rFonts w:eastAsia="SimSun"/>
          <w:kern w:val="1"/>
          <w:sz w:val="24"/>
          <w:szCs w:val="24"/>
          <w:lang w:val="en-US" w:eastAsia="ar-SA"/>
        </w:rPr>
        <w:t>XII</w:t>
      </w:r>
      <w:r w:rsidRPr="002E0EBA">
        <w:rPr>
          <w:rFonts w:eastAsia="SimSun"/>
          <w:kern w:val="1"/>
          <w:sz w:val="24"/>
          <w:szCs w:val="24"/>
          <w:lang w:eastAsia="ar-SA"/>
        </w:rPr>
        <w:t xml:space="preserve"> века стали очень подробными (оружие, домашняя утварь, костюм и т.д.). «Бабы» устанавливались в центре святилищ, сооруженных на высоких местах в степи.</w:t>
      </w:r>
    </w:p>
    <w:p w:rsidR="002E0EBA" w:rsidRPr="002E0EBA" w:rsidRDefault="002E0EBA" w:rsidP="002E0EBA">
      <w:pPr>
        <w:suppressAutoHyphens/>
        <w:ind w:firstLine="555"/>
        <w:jc w:val="both"/>
        <w:rPr>
          <w:rFonts w:eastAsia="SimSun"/>
          <w:b/>
          <w:kern w:val="1"/>
          <w:sz w:val="24"/>
          <w:szCs w:val="24"/>
          <w:lang w:eastAsia="ar-SA"/>
        </w:rPr>
      </w:pP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b/>
          <w:kern w:val="1"/>
          <w:sz w:val="24"/>
          <w:szCs w:val="24"/>
          <w:lang w:eastAsia="ar-SA"/>
        </w:rPr>
        <w:t>Жилища кочевников:</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Известны плохо. Зимовища – длительные ежегодные стоянки. Почти не укреплялись, за исключением зимовищ на местах разрушенных городов (Белая Вежа – взята половами в 1117). Следы пребывания кочевников: глинобитные постройки, керамика, иногда оружие.</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kern w:val="1"/>
          <w:sz w:val="24"/>
          <w:szCs w:val="24"/>
          <w:lang w:eastAsia="ar-SA"/>
        </w:rPr>
        <w:t>Половцы владели несколькими городами: Шарукан, Сугров, Балин (названы в честь владевших ими ханов).</w:t>
      </w:r>
    </w:p>
    <w:p w:rsidR="002E0EBA" w:rsidRPr="002E0EBA" w:rsidRDefault="002E0EBA" w:rsidP="002E0EBA">
      <w:pPr>
        <w:suppressAutoHyphens/>
        <w:ind w:firstLine="555"/>
        <w:jc w:val="both"/>
        <w:rPr>
          <w:rFonts w:eastAsia="SimSun"/>
          <w:b/>
          <w:kern w:val="1"/>
          <w:sz w:val="24"/>
          <w:szCs w:val="24"/>
          <w:lang w:eastAsia="ar-SA"/>
        </w:rPr>
      </w:pPr>
      <w:r w:rsidRPr="002E0EBA">
        <w:rPr>
          <w:rFonts w:eastAsia="SimSun"/>
          <w:kern w:val="1"/>
          <w:sz w:val="24"/>
          <w:szCs w:val="24"/>
          <w:lang w:eastAsia="ar-SA"/>
        </w:rPr>
        <w:t>Жилища – юрты и кибитки.</w:t>
      </w:r>
    </w:p>
    <w:p w:rsidR="002E0EBA" w:rsidRPr="002E0EBA" w:rsidRDefault="002E0EBA" w:rsidP="002E0EBA">
      <w:pPr>
        <w:suppressAutoHyphens/>
        <w:ind w:firstLine="555"/>
        <w:jc w:val="both"/>
        <w:rPr>
          <w:rFonts w:eastAsia="SimSun"/>
          <w:kern w:val="1"/>
          <w:sz w:val="24"/>
          <w:szCs w:val="24"/>
          <w:lang w:eastAsia="ar-SA"/>
        </w:rPr>
      </w:pPr>
      <w:r w:rsidRPr="002E0EBA">
        <w:rPr>
          <w:rFonts w:eastAsia="SimSun"/>
          <w:b/>
          <w:kern w:val="1"/>
          <w:sz w:val="24"/>
          <w:szCs w:val="24"/>
          <w:lang w:eastAsia="ar-SA"/>
        </w:rPr>
        <w:t>Хозяйство:</w:t>
      </w:r>
    </w:p>
    <w:p w:rsidR="002E0EBA" w:rsidRPr="002E0EBA" w:rsidRDefault="002E0EBA" w:rsidP="002E0EBA">
      <w:pPr>
        <w:suppressAutoHyphens/>
        <w:ind w:firstLine="555"/>
        <w:jc w:val="both"/>
        <w:rPr>
          <w:rFonts w:eastAsia="SimSun"/>
          <w:kern w:val="1"/>
          <w:sz w:val="24"/>
          <w:szCs w:val="24"/>
          <w:lang w:eastAsia="ar-SA"/>
        </w:rPr>
      </w:pPr>
      <w:r>
        <w:rPr>
          <w:rFonts w:eastAsia="SimSun"/>
          <w:noProof/>
          <w:kern w:val="1"/>
          <w:sz w:val="24"/>
          <w:szCs w:val="24"/>
          <w:lang w:eastAsia="ru-RU"/>
        </w:rPr>
        <w:lastRenderedPageBreak/>
        <w:drawing>
          <wp:anchor distT="0" distB="0" distL="0" distR="0" simplePos="0" relativeHeight="251743232" behindDoc="0" locked="0" layoutInCell="1" allowOverlap="1" wp14:anchorId="69BA81CD" wp14:editId="33127263">
            <wp:simplePos x="0" y="0"/>
            <wp:positionH relativeFrom="column">
              <wp:posOffset>38100</wp:posOffset>
            </wp:positionH>
            <wp:positionV relativeFrom="paragraph">
              <wp:posOffset>1036320</wp:posOffset>
            </wp:positionV>
            <wp:extent cx="3362325" cy="5437505"/>
            <wp:effectExtent l="0" t="0" r="9525" b="0"/>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62325" cy="54375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E0EBA">
        <w:rPr>
          <w:rFonts w:eastAsia="SimSun"/>
          <w:kern w:val="1"/>
          <w:sz w:val="24"/>
          <w:szCs w:val="24"/>
          <w:lang w:eastAsia="ar-SA"/>
        </w:rPr>
        <w:t>Преимущественно кочевое. Крупный и малый рогатый скот, верблюды. Немногие земледельцы оседали на зимовищах вдоль рек. Выращивали просо и пшеницу. Ремесла носили сезонный характер и развивались в основном на зимовищах.</w:t>
      </w:r>
    </w:p>
    <w:p w:rsidR="002E0EBA" w:rsidRPr="002E0EBA" w:rsidRDefault="002E0EBA" w:rsidP="002E0EBA">
      <w:pPr>
        <w:suppressAutoHyphens/>
        <w:ind w:firstLine="555"/>
        <w:jc w:val="both"/>
        <w:rPr>
          <w:rFonts w:eastAsia="SimSun"/>
          <w:kern w:val="1"/>
          <w:sz w:val="24"/>
          <w:szCs w:val="24"/>
          <w:lang w:eastAsia="ar-SA"/>
        </w:rPr>
      </w:pPr>
      <w:r>
        <w:rPr>
          <w:rFonts w:eastAsia="SimSun"/>
          <w:noProof/>
          <w:kern w:val="1"/>
          <w:sz w:val="24"/>
          <w:szCs w:val="24"/>
          <w:lang w:eastAsia="ru-RU"/>
        </w:rPr>
        <w:drawing>
          <wp:anchor distT="0" distB="0" distL="0" distR="0" simplePos="0" relativeHeight="251744256" behindDoc="1" locked="0" layoutInCell="1" allowOverlap="1" wp14:anchorId="65BAFC6E" wp14:editId="5172F834">
            <wp:simplePos x="0" y="0"/>
            <wp:positionH relativeFrom="margin">
              <wp:posOffset>3733800</wp:posOffset>
            </wp:positionH>
            <wp:positionV relativeFrom="margin">
              <wp:posOffset>-179705</wp:posOffset>
            </wp:positionV>
            <wp:extent cx="3124200" cy="4660900"/>
            <wp:effectExtent l="0" t="0" r="0" b="6350"/>
            <wp:wrapTight wrapText="bothSides">
              <wp:wrapPolygon edited="0">
                <wp:start x="0" y="0"/>
                <wp:lineTo x="0" y="21541"/>
                <wp:lineTo x="21468" y="21541"/>
                <wp:lineTo x="21468"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24200" cy="46609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SimSun"/>
          <w:noProof/>
          <w:kern w:val="1"/>
          <w:sz w:val="24"/>
          <w:szCs w:val="24"/>
          <w:lang w:eastAsia="ru-RU"/>
        </w:rPr>
        <w:drawing>
          <wp:anchor distT="0" distB="0" distL="0" distR="0" simplePos="0" relativeHeight="251745280" behindDoc="0" locked="0" layoutInCell="1" allowOverlap="1" wp14:anchorId="42A8C07A" wp14:editId="5EECDD23">
            <wp:simplePos x="0" y="0"/>
            <wp:positionH relativeFrom="column">
              <wp:posOffset>-276225</wp:posOffset>
            </wp:positionH>
            <wp:positionV relativeFrom="paragraph">
              <wp:posOffset>-177165</wp:posOffset>
            </wp:positionV>
            <wp:extent cx="3903980" cy="3730625"/>
            <wp:effectExtent l="0" t="0" r="1270" b="3175"/>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03980" cy="37306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E0EBA" w:rsidRPr="002E0EBA" w:rsidRDefault="002E0EBA" w:rsidP="002E0EBA">
      <w:pPr>
        <w:suppressAutoHyphens/>
        <w:ind w:firstLine="555"/>
        <w:jc w:val="both"/>
        <w:rPr>
          <w:rFonts w:eastAsia="SimSun"/>
          <w:kern w:val="1"/>
          <w:sz w:val="24"/>
          <w:szCs w:val="24"/>
          <w:lang w:eastAsia="ar-SA"/>
        </w:rPr>
      </w:pPr>
    </w:p>
    <w:p w:rsidR="002E0EBA" w:rsidRPr="002E0EBA" w:rsidRDefault="002E0EBA" w:rsidP="002E0EBA">
      <w:pPr>
        <w:suppressAutoHyphens/>
        <w:ind w:firstLine="555"/>
        <w:jc w:val="both"/>
        <w:rPr>
          <w:rFonts w:eastAsia="SimSun"/>
          <w:kern w:val="1"/>
          <w:sz w:val="24"/>
          <w:szCs w:val="24"/>
          <w:lang w:eastAsia="ar-SA"/>
        </w:rPr>
      </w:pPr>
    </w:p>
    <w:p w:rsidR="002E0EBA" w:rsidRPr="002E0EBA" w:rsidRDefault="002E0EBA" w:rsidP="002E0EBA">
      <w:pPr>
        <w:suppressAutoHyphens/>
        <w:ind w:firstLine="555"/>
        <w:jc w:val="both"/>
        <w:rPr>
          <w:rFonts w:eastAsia="SimSun"/>
          <w:kern w:val="1"/>
          <w:sz w:val="24"/>
          <w:szCs w:val="24"/>
          <w:lang w:eastAsia="ar-SA"/>
        </w:rPr>
      </w:pPr>
    </w:p>
    <w:p w:rsidR="002E0EBA" w:rsidRPr="002E0EBA" w:rsidRDefault="002E0EBA" w:rsidP="002E0EBA">
      <w:pPr>
        <w:suppressAutoHyphens/>
        <w:ind w:firstLine="555"/>
        <w:jc w:val="both"/>
        <w:rPr>
          <w:rFonts w:eastAsia="SimSun"/>
          <w:kern w:val="1"/>
          <w:sz w:val="24"/>
          <w:szCs w:val="24"/>
          <w:lang w:eastAsia="ar-SA"/>
        </w:rPr>
      </w:pPr>
    </w:p>
    <w:p w:rsidR="002E0EBA" w:rsidRDefault="002E0EBA" w:rsidP="00AC24DB">
      <w:pPr>
        <w:ind w:firstLine="708"/>
        <w:rPr>
          <w:lang w:eastAsia="ru-RU"/>
        </w:rPr>
      </w:pPr>
    </w:p>
    <w:p w:rsidR="002E0EBA" w:rsidRDefault="002E0EBA" w:rsidP="00AC24DB">
      <w:pPr>
        <w:ind w:firstLine="708"/>
        <w:rPr>
          <w:lang w:eastAsia="ru-RU"/>
        </w:rPr>
      </w:pPr>
    </w:p>
    <w:p w:rsidR="002E0EBA" w:rsidRDefault="002E0EBA" w:rsidP="00AC24DB">
      <w:pPr>
        <w:ind w:firstLine="708"/>
        <w:rPr>
          <w:lang w:eastAsia="ru-RU"/>
        </w:rPr>
      </w:pPr>
      <w:r>
        <w:rPr>
          <w:lang w:eastAsia="ru-RU"/>
        </w:rPr>
        <w:lastRenderedPageBreak/>
        <w:br w:type="page"/>
      </w:r>
    </w:p>
    <w:p w:rsidR="0024736D" w:rsidRPr="0024736D" w:rsidRDefault="0024736D" w:rsidP="0024736D">
      <w:pPr>
        <w:keepNext/>
        <w:suppressAutoHyphens/>
        <w:spacing w:before="240" w:after="60"/>
        <w:outlineLvl w:val="0"/>
        <w:rPr>
          <w:rFonts w:asciiTheme="majorHAnsi" w:eastAsiaTheme="majorEastAsia" w:hAnsiTheme="majorHAnsi" w:cstheme="majorBidi"/>
          <w:b/>
          <w:bCs/>
          <w:kern w:val="32"/>
          <w:szCs w:val="32"/>
          <w:lang w:eastAsia="ar-SA"/>
        </w:rPr>
      </w:pPr>
      <w:bookmarkStart w:id="16" w:name="_Toc347955962"/>
      <w:r w:rsidRPr="0024736D">
        <w:rPr>
          <w:rFonts w:asciiTheme="majorHAnsi" w:eastAsiaTheme="majorEastAsia" w:hAnsiTheme="majorHAnsi" w:cstheme="majorBidi"/>
          <w:b/>
          <w:bCs/>
          <w:kern w:val="32"/>
          <w:szCs w:val="32"/>
          <w:lang w:eastAsia="ar-SA"/>
        </w:rPr>
        <w:lastRenderedPageBreak/>
        <w:t>Вопрос 23. Волжская Болгария. Могильники. Культура и быт.</w:t>
      </w:r>
      <w:bookmarkEnd w:id="16"/>
    </w:p>
    <w:p w:rsidR="0024736D" w:rsidRPr="0024736D" w:rsidRDefault="0024736D" w:rsidP="0024736D">
      <w:pPr>
        <w:tabs>
          <w:tab w:val="left" w:pos="426"/>
        </w:tabs>
        <w:suppressAutoHyphens/>
        <w:spacing w:line="100" w:lineRule="atLeast"/>
        <w:ind w:firstLine="540"/>
        <w:jc w:val="both"/>
        <w:rPr>
          <w:rFonts w:eastAsia="SimSun"/>
          <w:kern w:val="1"/>
          <w:sz w:val="24"/>
          <w:szCs w:val="24"/>
          <w:lang w:eastAsia="ar-SA"/>
        </w:rPr>
      </w:pPr>
    </w:p>
    <w:p w:rsidR="0024736D" w:rsidRPr="0024736D" w:rsidRDefault="0024736D" w:rsidP="0024736D">
      <w:pPr>
        <w:tabs>
          <w:tab w:val="left" w:pos="426"/>
        </w:tabs>
        <w:suppressAutoHyphens/>
        <w:spacing w:line="100" w:lineRule="atLeast"/>
        <w:ind w:firstLine="540"/>
        <w:jc w:val="both"/>
        <w:rPr>
          <w:rFonts w:eastAsia="SimSun"/>
          <w:kern w:val="1"/>
          <w:sz w:val="24"/>
          <w:szCs w:val="24"/>
          <w:lang w:eastAsia="ar-SA"/>
        </w:rPr>
      </w:pPr>
      <w:r w:rsidRPr="0024736D">
        <w:rPr>
          <w:rFonts w:eastAsia="SimSun"/>
          <w:b/>
          <w:kern w:val="1"/>
          <w:sz w:val="24"/>
          <w:szCs w:val="24"/>
          <w:u w:val="single"/>
          <w:lang w:eastAsia="ar-SA"/>
        </w:rPr>
        <w:t>Общие сведения:</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kern w:val="1"/>
          <w:sz w:val="24"/>
          <w:szCs w:val="24"/>
          <w:lang w:eastAsia="ar-SA"/>
        </w:rPr>
        <w:t xml:space="preserve">Волжская Болгария появилась в Х в.  </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lang w:eastAsia="ar-SA"/>
        </w:rPr>
        <w:t>2 теории появления государства:</w:t>
      </w:r>
    </w:p>
    <w:p w:rsidR="0024736D" w:rsidRPr="0024736D" w:rsidRDefault="0024736D" w:rsidP="0024736D">
      <w:pPr>
        <w:numPr>
          <w:ilvl w:val="0"/>
          <w:numId w:val="1"/>
        </w:numPr>
        <w:tabs>
          <w:tab w:val="clear" w:pos="720"/>
          <w:tab w:val="num" w:pos="0"/>
        </w:tabs>
        <w:suppressAutoHyphens/>
        <w:spacing w:line="100" w:lineRule="atLeast"/>
        <w:ind w:left="0" w:firstLine="540"/>
        <w:jc w:val="both"/>
        <w:rPr>
          <w:rFonts w:eastAsia="SimSun"/>
          <w:b/>
          <w:bCs/>
          <w:kern w:val="1"/>
          <w:sz w:val="24"/>
          <w:szCs w:val="24"/>
          <w:lang w:eastAsia="ar-SA"/>
        </w:rPr>
      </w:pPr>
      <w:r w:rsidRPr="0024736D">
        <w:rPr>
          <w:rFonts w:eastAsia="SimSun"/>
          <w:b/>
          <w:bCs/>
          <w:kern w:val="1"/>
          <w:sz w:val="24"/>
          <w:szCs w:val="24"/>
          <w:lang w:eastAsia="ar-SA"/>
        </w:rPr>
        <w:t>Автохтонная</w:t>
      </w:r>
      <w:r w:rsidRPr="0024736D">
        <w:rPr>
          <w:rFonts w:eastAsia="SimSun"/>
          <w:kern w:val="1"/>
          <w:sz w:val="24"/>
          <w:szCs w:val="24"/>
          <w:lang w:eastAsia="ar-SA"/>
        </w:rPr>
        <w:t xml:space="preserve"> – местное население (чуваши, башкиры, ранние славяне, тюрки) играло доминирующую роль в этнокультурном объединении.</w:t>
      </w:r>
    </w:p>
    <w:p w:rsidR="0024736D" w:rsidRPr="0024736D" w:rsidRDefault="0024736D" w:rsidP="0024736D">
      <w:pPr>
        <w:numPr>
          <w:ilvl w:val="0"/>
          <w:numId w:val="1"/>
        </w:numPr>
        <w:tabs>
          <w:tab w:val="clear" w:pos="720"/>
          <w:tab w:val="num" w:pos="0"/>
        </w:tabs>
        <w:suppressAutoHyphens/>
        <w:spacing w:line="100" w:lineRule="atLeast"/>
        <w:ind w:left="0" w:firstLine="540"/>
        <w:jc w:val="both"/>
        <w:rPr>
          <w:rFonts w:eastAsia="SimSun"/>
          <w:kern w:val="1"/>
          <w:sz w:val="24"/>
          <w:szCs w:val="24"/>
          <w:lang w:eastAsia="ar-SA"/>
        </w:rPr>
      </w:pPr>
      <w:r w:rsidRPr="0024736D">
        <w:rPr>
          <w:rFonts w:eastAsia="SimSun"/>
          <w:b/>
          <w:bCs/>
          <w:kern w:val="1"/>
          <w:sz w:val="24"/>
          <w:szCs w:val="24"/>
          <w:lang w:eastAsia="ar-SA"/>
        </w:rPr>
        <w:t>Миграционная</w:t>
      </w:r>
      <w:r w:rsidRPr="0024736D">
        <w:rPr>
          <w:rFonts w:eastAsia="SimSun"/>
          <w:kern w:val="1"/>
          <w:sz w:val="24"/>
          <w:szCs w:val="24"/>
          <w:lang w:eastAsia="ar-SA"/>
        </w:rPr>
        <w:t xml:space="preserve"> – доминирующую роль играли пришлые тюрко-угорские племена с определенной инфильтрацией местных этносов. </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t xml:space="preserve"> Две волны миграции: первая - </w:t>
      </w:r>
      <w:r w:rsidRPr="0024736D">
        <w:rPr>
          <w:rFonts w:eastAsia="SimSun"/>
          <w:kern w:val="1"/>
          <w:sz w:val="24"/>
          <w:szCs w:val="24"/>
          <w:lang w:val="en-US" w:eastAsia="ar-SA"/>
        </w:rPr>
        <w:t>VII</w:t>
      </w:r>
      <w:r w:rsidRPr="0024736D">
        <w:rPr>
          <w:rFonts w:eastAsia="SimSun"/>
          <w:kern w:val="1"/>
          <w:sz w:val="24"/>
          <w:szCs w:val="24"/>
          <w:lang w:eastAsia="ar-SA"/>
        </w:rPr>
        <w:t xml:space="preserve"> в. или конец </w:t>
      </w:r>
      <w:r w:rsidRPr="0024736D">
        <w:rPr>
          <w:rFonts w:eastAsia="SimSun"/>
          <w:kern w:val="1"/>
          <w:sz w:val="24"/>
          <w:szCs w:val="24"/>
          <w:lang w:val="en-US" w:eastAsia="ar-SA"/>
        </w:rPr>
        <w:t>IX</w:t>
      </w:r>
      <w:r w:rsidRPr="0024736D">
        <w:rPr>
          <w:rFonts w:eastAsia="SimSun"/>
          <w:kern w:val="1"/>
          <w:sz w:val="24"/>
          <w:szCs w:val="24"/>
          <w:lang w:eastAsia="ar-SA"/>
        </w:rPr>
        <w:t xml:space="preserve"> в. , вторая – Х в.</w:t>
      </w: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kern w:val="1"/>
          <w:sz w:val="24"/>
          <w:szCs w:val="24"/>
          <w:u w:val="single"/>
          <w:lang w:eastAsia="ar-SA"/>
        </w:rPr>
        <w:t>Могильники:</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t>Могильники исследованы неравномерно, например:</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t xml:space="preserve">А) Могильники Кайбельский, Большетарханский </w:t>
      </w:r>
      <w:r w:rsidRPr="0024736D">
        <w:rPr>
          <w:rFonts w:eastAsia="SimSun"/>
          <w:kern w:val="1"/>
          <w:sz w:val="24"/>
          <w:szCs w:val="24"/>
          <w:lang w:val="en-US" w:eastAsia="ar-SA"/>
        </w:rPr>
        <w:t>I</w:t>
      </w:r>
      <w:r w:rsidRPr="0024736D">
        <w:rPr>
          <w:rFonts w:eastAsia="SimSun"/>
          <w:kern w:val="1"/>
          <w:sz w:val="24"/>
          <w:szCs w:val="24"/>
          <w:lang w:eastAsia="ar-SA"/>
        </w:rPr>
        <w:t xml:space="preserve"> и </w:t>
      </w:r>
      <w:r w:rsidRPr="0024736D">
        <w:rPr>
          <w:rFonts w:eastAsia="SimSun"/>
          <w:kern w:val="1"/>
          <w:sz w:val="24"/>
          <w:szCs w:val="24"/>
          <w:lang w:val="en-US" w:eastAsia="ar-SA"/>
        </w:rPr>
        <w:t>II</w:t>
      </w:r>
      <w:r w:rsidRPr="0024736D">
        <w:rPr>
          <w:rFonts w:eastAsia="SimSun"/>
          <w:kern w:val="1"/>
          <w:sz w:val="24"/>
          <w:szCs w:val="24"/>
          <w:lang w:eastAsia="ar-SA"/>
        </w:rPr>
        <w:t xml:space="preserve"> (включающих по нескольку сотен погребений) - исследованы хорошо.</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t>Б) Могильники Танкеевский, Большетинганский, Немчиновский (включающих по нескольку тысяч погребений)  – исследованы плохо.</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t>+ Некоторые могильники разграблены и не имеют никакой информативности, разновременные погребения.</w:t>
      </w:r>
    </w:p>
    <w:p w:rsidR="0024736D" w:rsidRPr="0024736D" w:rsidRDefault="0024736D" w:rsidP="0024736D">
      <w:pPr>
        <w:suppressAutoHyphens/>
        <w:spacing w:line="100" w:lineRule="atLeast"/>
        <w:ind w:firstLine="540"/>
        <w:jc w:val="both"/>
        <w:rPr>
          <w:rFonts w:eastAsia="SimSun"/>
          <w:b/>
          <w:bCs/>
          <w:kern w:val="1"/>
          <w:sz w:val="24"/>
          <w:szCs w:val="24"/>
          <w:u w:val="single"/>
          <w:lang w:eastAsia="ar-SA"/>
        </w:rPr>
      </w:pPr>
      <w:r w:rsidRPr="0024736D">
        <w:rPr>
          <w:rFonts w:eastAsia="SimSun"/>
          <w:kern w:val="1"/>
          <w:sz w:val="24"/>
          <w:szCs w:val="24"/>
          <w:lang w:eastAsia="ar-SA"/>
        </w:rPr>
        <w:t xml:space="preserve">Погребения демонстрируют многокомпонентный этнический срез мигрантов (болгары, тюрки, финны и угры, мадьяры, поволжские народности). Основные волны переселения болгар шли на территории Приазовья и Нижнего Поволжья, где располагалось раннегосударственное объединение – Великая Болгария. Распад рыхлого государства привел к тому, что массы кочевых тюркоязычных народов разбились на несколько миграционных потоков, направившихся в Подунавье, на Балканы, в Среднее Поволжье и Прикамье. </w:t>
      </w:r>
    </w:p>
    <w:p w:rsidR="0024736D" w:rsidRPr="0024736D" w:rsidRDefault="0024736D" w:rsidP="0024736D">
      <w:pPr>
        <w:suppressAutoHyphens/>
        <w:spacing w:line="100" w:lineRule="atLeast"/>
        <w:ind w:firstLine="540"/>
        <w:jc w:val="both"/>
        <w:rPr>
          <w:rFonts w:eastAsia="SimSun"/>
          <w:b/>
          <w:bCs/>
          <w:kern w:val="1"/>
          <w:sz w:val="24"/>
          <w:szCs w:val="24"/>
          <w:u w:val="single"/>
          <w:lang w:eastAsia="ar-SA"/>
        </w:rPr>
      </w:pPr>
      <w:r w:rsidRPr="0024736D">
        <w:rPr>
          <w:rFonts w:eastAsia="SimSun"/>
          <w:b/>
          <w:bCs/>
          <w:kern w:val="1"/>
          <w:sz w:val="24"/>
          <w:szCs w:val="24"/>
          <w:u w:val="single"/>
          <w:lang w:eastAsia="ar-SA"/>
        </w:rPr>
        <w:t>Среднее Поволжье</w:t>
      </w:r>
      <w:r w:rsidRPr="0024736D">
        <w:rPr>
          <w:rFonts w:eastAsia="SimSun"/>
          <w:b/>
          <w:bCs/>
          <w:kern w:val="1"/>
          <w:sz w:val="24"/>
          <w:szCs w:val="24"/>
          <w:lang w:eastAsia="ar-SA"/>
        </w:rPr>
        <w:t>:</w:t>
      </w:r>
      <w:r w:rsidRPr="0024736D">
        <w:rPr>
          <w:rFonts w:eastAsia="SimSun"/>
          <w:kern w:val="1"/>
          <w:sz w:val="24"/>
          <w:szCs w:val="24"/>
          <w:lang w:eastAsia="ar-SA"/>
        </w:rPr>
        <w:t xml:space="preserve"> 20 языческих могильников с кочевническим инвентарем -&gt; приемущественно скотоводческий, кочевой образ жизни.  Присутствуют захоронения, впущенные в курганы предыдущих эпох (еще одна характерная черта кочевников).</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u w:val="single"/>
          <w:lang w:eastAsia="ar-SA"/>
        </w:rPr>
        <w:t>Раннеболгаские погребения</w:t>
      </w:r>
      <w:r w:rsidRPr="0024736D">
        <w:rPr>
          <w:rFonts w:eastAsia="SimSun"/>
          <w:b/>
          <w:bCs/>
          <w:kern w:val="1"/>
          <w:sz w:val="24"/>
          <w:szCs w:val="24"/>
          <w:lang w:eastAsia="ar-SA"/>
        </w:rPr>
        <w:t>:</w:t>
      </w:r>
      <w:r w:rsidRPr="0024736D">
        <w:rPr>
          <w:rFonts w:eastAsia="SimSun"/>
          <w:kern w:val="1"/>
          <w:sz w:val="24"/>
          <w:szCs w:val="24"/>
          <w:lang w:eastAsia="ar-SA"/>
        </w:rPr>
        <w:t xml:space="preserve">  находятся в южных и западных районах Волжской Болгарии (Кайбельский, Большетарханский могильники). Культурная принадлежность – салтово-болгарская.</w:t>
      </w:r>
    </w:p>
    <w:p w:rsidR="0024736D" w:rsidRPr="0024736D" w:rsidRDefault="0024736D" w:rsidP="0024736D">
      <w:pPr>
        <w:numPr>
          <w:ilvl w:val="0"/>
          <w:numId w:val="2"/>
        </w:numPr>
        <w:tabs>
          <w:tab w:val="clear" w:pos="720"/>
          <w:tab w:val="num" w:pos="0"/>
        </w:tabs>
        <w:suppressAutoHyphens/>
        <w:spacing w:line="100" w:lineRule="atLeast"/>
        <w:ind w:left="0" w:firstLine="540"/>
        <w:jc w:val="both"/>
        <w:rPr>
          <w:rFonts w:eastAsia="SimSun"/>
          <w:kern w:val="1"/>
          <w:sz w:val="24"/>
          <w:szCs w:val="24"/>
          <w:lang w:eastAsia="ar-SA"/>
        </w:rPr>
      </w:pPr>
      <w:r w:rsidRPr="0024736D">
        <w:rPr>
          <w:rFonts w:eastAsia="SimSun"/>
          <w:b/>
          <w:bCs/>
          <w:kern w:val="1"/>
          <w:sz w:val="24"/>
          <w:szCs w:val="24"/>
          <w:lang w:eastAsia="ar-SA"/>
        </w:rPr>
        <w:t>Керамика</w:t>
      </w:r>
      <w:r w:rsidRPr="0024736D">
        <w:rPr>
          <w:rFonts w:eastAsia="SimSun"/>
          <w:kern w:val="1"/>
          <w:sz w:val="24"/>
          <w:szCs w:val="24"/>
          <w:lang w:eastAsia="ar-SA"/>
        </w:rPr>
        <w:t xml:space="preserve"> – одноручные бомбовидные кувшины, кубышки, кружкообразные сосуды. Орнаментированы сплошным и зональным лощением (лощение – поверхность керамики натирают до блеска гладким предметом, иногда нанесение простых узоров гладким предметом). Лепная керамика малочисленна. </w:t>
      </w:r>
    </w:p>
    <w:p w:rsidR="0024736D" w:rsidRPr="0024736D" w:rsidRDefault="0024736D" w:rsidP="0024736D">
      <w:pPr>
        <w:numPr>
          <w:ilvl w:val="0"/>
          <w:numId w:val="2"/>
        </w:numPr>
        <w:tabs>
          <w:tab w:val="clear" w:pos="720"/>
          <w:tab w:val="num" w:pos="0"/>
        </w:tabs>
        <w:suppressAutoHyphens/>
        <w:spacing w:line="100" w:lineRule="atLeast"/>
        <w:ind w:left="0" w:firstLine="540"/>
        <w:jc w:val="both"/>
        <w:rPr>
          <w:rFonts w:eastAsia="SimSun"/>
          <w:kern w:val="1"/>
          <w:sz w:val="24"/>
          <w:szCs w:val="24"/>
          <w:lang w:eastAsia="ar-SA"/>
        </w:rPr>
      </w:pPr>
      <w:r w:rsidRPr="0024736D">
        <w:rPr>
          <w:rFonts w:eastAsia="SimSun"/>
          <w:kern w:val="1"/>
          <w:sz w:val="24"/>
          <w:szCs w:val="24"/>
          <w:lang w:eastAsia="ar-SA"/>
        </w:rPr>
        <w:t>Стремена арочной формы</w:t>
      </w:r>
    </w:p>
    <w:p w:rsidR="0024736D" w:rsidRPr="0024736D" w:rsidRDefault="0024736D" w:rsidP="0024736D">
      <w:pPr>
        <w:numPr>
          <w:ilvl w:val="0"/>
          <w:numId w:val="2"/>
        </w:numPr>
        <w:tabs>
          <w:tab w:val="clear" w:pos="720"/>
          <w:tab w:val="num" w:pos="0"/>
        </w:tabs>
        <w:suppressAutoHyphens/>
        <w:spacing w:line="100" w:lineRule="atLeast"/>
        <w:ind w:left="0" w:firstLine="540"/>
        <w:jc w:val="both"/>
        <w:rPr>
          <w:rFonts w:eastAsia="SimSun"/>
          <w:kern w:val="1"/>
          <w:sz w:val="24"/>
          <w:szCs w:val="24"/>
          <w:lang w:eastAsia="ar-SA"/>
        </w:rPr>
      </w:pPr>
      <w:r w:rsidRPr="0024736D">
        <w:rPr>
          <w:rFonts w:eastAsia="SimSun"/>
          <w:kern w:val="1"/>
          <w:sz w:val="24"/>
          <w:szCs w:val="24"/>
          <w:lang w:eastAsia="ar-SA"/>
        </w:rPr>
        <w:t>Железные пластинчатые кресала с дугообразными рукоятками.</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lastRenderedPageBreak/>
        <w:t>Одновременно с переселением раннеболгарского населения в восточную часть проникали тюркоязычные племена. Они оставили Большетинганский, Немчиновский и др. могильники.</w:t>
      </w:r>
    </w:p>
    <w:p w:rsidR="0024736D" w:rsidRPr="0024736D" w:rsidRDefault="0024736D" w:rsidP="0024736D">
      <w:pPr>
        <w:suppressAutoHyphens/>
        <w:spacing w:line="100" w:lineRule="atLeast"/>
        <w:ind w:firstLine="540"/>
        <w:jc w:val="both"/>
        <w:rPr>
          <w:rFonts w:eastAsia="SimSun"/>
          <w:kern w:val="1"/>
          <w:sz w:val="24"/>
          <w:szCs w:val="24"/>
          <w:u w:val="single"/>
          <w:lang w:eastAsia="ar-SA"/>
        </w:rPr>
      </w:pPr>
      <w:r w:rsidRPr="0024736D">
        <w:rPr>
          <w:rFonts w:eastAsia="SimSun"/>
          <w:kern w:val="1"/>
          <w:sz w:val="24"/>
          <w:szCs w:val="24"/>
          <w:lang w:eastAsia="ar-SA"/>
        </w:rPr>
        <w:t>Существовали контакты между разноэтническим населением (кочевой образ жизни, языковая близость). Помимо того, где-то в Х в., перед второй волной миграции, появляются первые постоянные поселения земледельцев, хотя кочевое скотоводство сохраняет доминирующее значение.</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u w:val="single"/>
          <w:lang w:eastAsia="ar-SA"/>
        </w:rPr>
        <w:t>Новый болгарский поток:</w:t>
      </w:r>
      <w:r w:rsidRPr="0024736D">
        <w:rPr>
          <w:rFonts w:eastAsia="SimSun"/>
          <w:kern w:val="1"/>
          <w:sz w:val="24"/>
          <w:szCs w:val="24"/>
          <w:lang w:eastAsia="ar-SA"/>
        </w:rPr>
        <w:t xml:space="preserve"> в восточной части Танкеевского могильика найдены мусульманские захоронения (частичная исламизация).</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kern w:val="1"/>
          <w:sz w:val="24"/>
          <w:szCs w:val="24"/>
          <w:lang w:eastAsia="ar-SA"/>
        </w:rPr>
        <w:t>У язычников захоронения включают:</w:t>
      </w:r>
    </w:p>
    <w:p w:rsidR="0024736D" w:rsidRPr="0024736D" w:rsidRDefault="0024736D" w:rsidP="0024736D">
      <w:pPr>
        <w:numPr>
          <w:ilvl w:val="0"/>
          <w:numId w:val="3"/>
        </w:numPr>
        <w:tabs>
          <w:tab w:val="clear" w:pos="720"/>
          <w:tab w:val="num" w:pos="0"/>
        </w:tabs>
        <w:suppressAutoHyphens/>
        <w:spacing w:line="100" w:lineRule="atLeast"/>
        <w:ind w:left="0" w:firstLine="540"/>
        <w:jc w:val="both"/>
        <w:rPr>
          <w:rFonts w:eastAsia="SimSun"/>
          <w:kern w:val="1"/>
          <w:sz w:val="24"/>
          <w:szCs w:val="24"/>
          <w:lang w:eastAsia="ar-SA"/>
        </w:rPr>
      </w:pPr>
      <w:r w:rsidRPr="0024736D">
        <w:rPr>
          <w:rFonts w:eastAsia="SimSun"/>
          <w:b/>
          <w:bCs/>
          <w:kern w:val="1"/>
          <w:sz w:val="24"/>
          <w:szCs w:val="24"/>
          <w:lang w:eastAsia="ar-SA"/>
        </w:rPr>
        <w:t>Керамика</w:t>
      </w:r>
      <w:r w:rsidRPr="0024736D">
        <w:rPr>
          <w:rFonts w:eastAsia="SimSun"/>
          <w:kern w:val="1"/>
          <w:sz w:val="24"/>
          <w:szCs w:val="24"/>
          <w:lang w:eastAsia="ar-SA"/>
        </w:rPr>
        <w:t xml:space="preserve"> – одноручные кувшины (но приобретают вытянутые формы и без лощения) желто-красной раскраски.</w:t>
      </w:r>
    </w:p>
    <w:p w:rsidR="0024736D" w:rsidRPr="0024736D" w:rsidRDefault="0024736D" w:rsidP="0024736D">
      <w:pPr>
        <w:numPr>
          <w:ilvl w:val="0"/>
          <w:numId w:val="3"/>
        </w:numPr>
        <w:tabs>
          <w:tab w:val="clear" w:pos="720"/>
          <w:tab w:val="num" w:pos="0"/>
        </w:tabs>
        <w:suppressAutoHyphens/>
        <w:spacing w:line="100" w:lineRule="atLeast"/>
        <w:ind w:left="0" w:firstLine="540"/>
        <w:jc w:val="both"/>
        <w:rPr>
          <w:rFonts w:eastAsia="SimSun"/>
          <w:kern w:val="1"/>
          <w:sz w:val="24"/>
          <w:szCs w:val="24"/>
          <w:lang w:eastAsia="ar-SA"/>
        </w:rPr>
      </w:pPr>
      <w:r w:rsidRPr="0024736D">
        <w:rPr>
          <w:rFonts w:eastAsia="SimSun"/>
          <w:kern w:val="1"/>
          <w:sz w:val="24"/>
          <w:szCs w:val="24"/>
          <w:lang w:eastAsia="ar-SA"/>
        </w:rPr>
        <w:t>Коньковые кресала, пластинчатые и витые браслеты, подвески «всадницы».</w:t>
      </w: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r>
        <w:rPr>
          <w:rFonts w:eastAsia="SimSun"/>
          <w:noProof/>
          <w:kern w:val="1"/>
          <w:sz w:val="24"/>
          <w:szCs w:val="24"/>
          <w:lang w:eastAsia="ru-RU"/>
        </w:rPr>
        <w:lastRenderedPageBreak/>
        <w:drawing>
          <wp:anchor distT="0" distB="0" distL="0" distR="0" simplePos="0" relativeHeight="251747328" behindDoc="0" locked="0" layoutInCell="1" allowOverlap="1" wp14:anchorId="3FEC793B" wp14:editId="6DF3AD63">
            <wp:simplePos x="0" y="0"/>
            <wp:positionH relativeFrom="column">
              <wp:posOffset>1066165</wp:posOffset>
            </wp:positionH>
            <wp:positionV relativeFrom="paragraph">
              <wp:posOffset>-104775</wp:posOffset>
            </wp:positionV>
            <wp:extent cx="4513580" cy="7073900"/>
            <wp:effectExtent l="0" t="0" r="1270" b="0"/>
            <wp:wrapTopAndBottom/>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13580" cy="70739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kern w:val="1"/>
          <w:sz w:val="24"/>
          <w:szCs w:val="24"/>
          <w:lang w:eastAsia="ar-SA"/>
        </w:rPr>
        <w:t>Становление государства в Х в. -&gt; новые элементы быта:</w:t>
      </w:r>
    </w:p>
    <w:p w:rsidR="0024736D" w:rsidRPr="0024736D" w:rsidRDefault="0024736D" w:rsidP="0024736D">
      <w:pPr>
        <w:numPr>
          <w:ilvl w:val="0"/>
          <w:numId w:val="4"/>
        </w:numPr>
        <w:tabs>
          <w:tab w:val="clear" w:pos="720"/>
          <w:tab w:val="num" w:pos="0"/>
        </w:tabs>
        <w:suppressAutoHyphens/>
        <w:spacing w:line="100" w:lineRule="atLeast"/>
        <w:ind w:left="0" w:firstLine="540"/>
        <w:jc w:val="both"/>
        <w:rPr>
          <w:rFonts w:eastAsia="SimSun"/>
          <w:kern w:val="1"/>
          <w:sz w:val="24"/>
          <w:szCs w:val="24"/>
          <w:lang w:eastAsia="ar-SA"/>
        </w:rPr>
      </w:pPr>
      <w:r w:rsidRPr="0024736D">
        <w:rPr>
          <w:rFonts w:eastAsia="SimSun"/>
          <w:kern w:val="1"/>
          <w:sz w:val="24"/>
          <w:szCs w:val="24"/>
          <w:lang w:eastAsia="ar-SA"/>
        </w:rPr>
        <w:t>Исламизация – приняли ислам в 922.</w:t>
      </w:r>
    </w:p>
    <w:p w:rsidR="0024736D" w:rsidRPr="0024736D" w:rsidRDefault="0024736D" w:rsidP="0024736D">
      <w:pPr>
        <w:numPr>
          <w:ilvl w:val="0"/>
          <w:numId w:val="4"/>
        </w:numPr>
        <w:tabs>
          <w:tab w:val="clear" w:pos="720"/>
          <w:tab w:val="num" w:pos="0"/>
        </w:tabs>
        <w:suppressAutoHyphens/>
        <w:spacing w:line="100" w:lineRule="atLeast"/>
        <w:ind w:left="0" w:firstLine="540"/>
        <w:jc w:val="both"/>
        <w:rPr>
          <w:rFonts w:eastAsia="SimSun"/>
          <w:kern w:val="1"/>
          <w:sz w:val="24"/>
          <w:szCs w:val="24"/>
          <w:lang w:eastAsia="ar-SA"/>
        </w:rPr>
      </w:pPr>
      <w:r w:rsidRPr="0024736D">
        <w:rPr>
          <w:rFonts w:eastAsia="SimSun"/>
          <w:kern w:val="1"/>
          <w:sz w:val="24"/>
          <w:szCs w:val="24"/>
          <w:lang w:eastAsia="ar-SA"/>
        </w:rPr>
        <w:t>Оседлость и землепашество                        формирование болгарской народности и культуры</w:t>
      </w:r>
    </w:p>
    <w:p w:rsidR="0024736D" w:rsidRPr="0024736D" w:rsidRDefault="0024736D" w:rsidP="0024736D">
      <w:pPr>
        <w:numPr>
          <w:ilvl w:val="0"/>
          <w:numId w:val="4"/>
        </w:numPr>
        <w:tabs>
          <w:tab w:val="clear" w:pos="720"/>
          <w:tab w:val="num" w:pos="0"/>
        </w:tabs>
        <w:suppressAutoHyphens/>
        <w:spacing w:line="100" w:lineRule="atLeast"/>
        <w:ind w:left="0" w:firstLine="540"/>
        <w:jc w:val="both"/>
        <w:rPr>
          <w:rFonts w:eastAsia="SimSun"/>
          <w:kern w:val="1"/>
          <w:sz w:val="24"/>
          <w:szCs w:val="24"/>
          <w:lang w:eastAsia="ar-SA"/>
        </w:rPr>
      </w:pPr>
      <w:r w:rsidRPr="0024736D">
        <w:rPr>
          <w:rFonts w:eastAsia="SimSun"/>
          <w:kern w:val="1"/>
          <w:sz w:val="24"/>
          <w:szCs w:val="24"/>
          <w:lang w:eastAsia="ar-SA"/>
        </w:rPr>
        <w:t>Развитие ремесла</w:t>
      </w:r>
    </w:p>
    <w:p w:rsidR="0024736D" w:rsidRPr="0024736D" w:rsidRDefault="0024736D" w:rsidP="0024736D">
      <w:pPr>
        <w:suppressAutoHyphens/>
        <w:spacing w:line="100" w:lineRule="atLeast"/>
        <w:ind w:firstLine="540"/>
        <w:jc w:val="both"/>
        <w:rPr>
          <w:rFonts w:eastAsia="SimSun"/>
          <w:b/>
          <w:bCs/>
          <w:kern w:val="1"/>
          <w:sz w:val="24"/>
          <w:szCs w:val="24"/>
          <w:u w:val="single"/>
          <w:lang w:eastAsia="ar-SA"/>
        </w:rPr>
      </w:pPr>
      <w:r w:rsidRPr="0024736D">
        <w:rPr>
          <w:rFonts w:eastAsia="SimSun"/>
          <w:kern w:val="1"/>
          <w:sz w:val="24"/>
          <w:szCs w:val="24"/>
          <w:lang w:eastAsia="ar-SA"/>
        </w:rPr>
        <w:t>Два периода: первый – домонгольский,, второй – золотоордынский.</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bCs/>
          <w:kern w:val="1"/>
          <w:sz w:val="24"/>
          <w:szCs w:val="24"/>
          <w:u w:val="single"/>
          <w:lang w:eastAsia="ar-SA"/>
        </w:rPr>
        <w:t>Сельские поселения:</w:t>
      </w:r>
      <w:r w:rsidRPr="0024736D">
        <w:rPr>
          <w:rFonts w:eastAsia="SimSun"/>
          <w:kern w:val="1"/>
          <w:sz w:val="24"/>
          <w:szCs w:val="24"/>
          <w:lang w:eastAsia="ar-SA"/>
        </w:rPr>
        <w:t xml:space="preserve"> </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kern w:val="1"/>
          <w:sz w:val="24"/>
          <w:szCs w:val="24"/>
          <w:lang w:eastAsia="ar-SA"/>
        </w:rPr>
        <w:t>Исследованы хуже городских. Располагались около рек, плодородных земель, трасс торговых путей.</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lang w:eastAsia="ar-SA"/>
        </w:rPr>
        <w:t>Жилища</w:t>
      </w:r>
      <w:r w:rsidRPr="0024736D">
        <w:rPr>
          <w:rFonts w:eastAsia="SimSun"/>
          <w:kern w:val="1"/>
          <w:sz w:val="24"/>
          <w:szCs w:val="24"/>
          <w:lang w:eastAsia="ar-SA"/>
        </w:rPr>
        <w:t xml:space="preserve"> – бревенчатые наземные и полуземляночные подквадратной формы с подвалами. В домах стояли глинобитные печи и печи-каменки + хранилище зерна.</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lang w:eastAsia="ar-SA"/>
        </w:rPr>
        <w:t>Прогрессивное плужное земледелие</w:t>
      </w:r>
      <w:r w:rsidRPr="0024736D">
        <w:rPr>
          <w:rFonts w:eastAsia="SimSun"/>
          <w:kern w:val="1"/>
          <w:sz w:val="24"/>
          <w:szCs w:val="24"/>
          <w:lang w:eastAsia="ar-SA"/>
        </w:rPr>
        <w:t>. Разнообразный сельхоз. инвентарь (плужные лемехи, серпы, косы, ручные мельницы, каменные жернова) –&gt; высокая техника земледелия.</w:t>
      </w:r>
    </w:p>
    <w:p w:rsidR="0024736D" w:rsidRPr="0024736D" w:rsidRDefault="0024736D" w:rsidP="0024736D">
      <w:pPr>
        <w:suppressAutoHyphens/>
        <w:spacing w:line="100" w:lineRule="atLeast"/>
        <w:ind w:firstLine="540"/>
        <w:jc w:val="both"/>
        <w:rPr>
          <w:rFonts w:eastAsia="SimSun"/>
          <w:b/>
          <w:bCs/>
          <w:kern w:val="1"/>
          <w:sz w:val="24"/>
          <w:szCs w:val="24"/>
          <w:u w:val="single"/>
          <w:lang w:eastAsia="ar-SA"/>
        </w:rPr>
      </w:pPr>
      <w:r w:rsidRPr="0024736D">
        <w:rPr>
          <w:rFonts w:eastAsia="SimSun"/>
          <w:b/>
          <w:bCs/>
          <w:kern w:val="1"/>
          <w:sz w:val="24"/>
          <w:szCs w:val="24"/>
          <w:lang w:eastAsia="ar-SA"/>
        </w:rPr>
        <w:t xml:space="preserve">Скотоводство </w:t>
      </w:r>
      <w:r w:rsidRPr="0024736D">
        <w:rPr>
          <w:rFonts w:eastAsia="SimSun"/>
          <w:kern w:val="1"/>
          <w:sz w:val="24"/>
          <w:szCs w:val="24"/>
          <w:lang w:eastAsia="ar-SA"/>
        </w:rPr>
        <w:t>доказывается находками костей, удил, стремян, подков, скребниц. Так же важную роль играли промыслы (охота, бортничество и т.д.).</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u w:val="single"/>
          <w:lang w:eastAsia="ar-SA"/>
        </w:rPr>
        <w:t>Сельское ремесло:</w:t>
      </w:r>
    </w:p>
    <w:p w:rsidR="0024736D" w:rsidRPr="0024736D" w:rsidRDefault="0024736D" w:rsidP="0024736D">
      <w:pPr>
        <w:numPr>
          <w:ilvl w:val="0"/>
          <w:numId w:val="8"/>
        </w:numPr>
        <w:suppressAutoHyphens/>
        <w:spacing w:line="100" w:lineRule="atLeast"/>
        <w:ind w:left="0" w:firstLine="540"/>
        <w:jc w:val="both"/>
        <w:rPr>
          <w:rFonts w:eastAsia="SimSun"/>
          <w:b/>
          <w:bCs/>
          <w:kern w:val="1"/>
          <w:sz w:val="24"/>
          <w:szCs w:val="24"/>
          <w:lang w:eastAsia="ar-SA"/>
        </w:rPr>
      </w:pPr>
      <w:r w:rsidRPr="0024736D">
        <w:rPr>
          <w:rFonts w:eastAsia="SimSun"/>
          <w:b/>
          <w:bCs/>
          <w:kern w:val="1"/>
          <w:sz w:val="24"/>
          <w:szCs w:val="24"/>
          <w:lang w:eastAsia="ar-SA"/>
        </w:rPr>
        <w:t>Железноделательное</w:t>
      </w:r>
      <w:r w:rsidRPr="0024736D">
        <w:rPr>
          <w:rFonts w:eastAsia="SimSun"/>
          <w:kern w:val="1"/>
          <w:sz w:val="24"/>
          <w:szCs w:val="24"/>
          <w:lang w:eastAsia="ar-SA"/>
        </w:rPr>
        <w:t xml:space="preserve"> ремесло и </w:t>
      </w:r>
      <w:r w:rsidRPr="0024736D">
        <w:rPr>
          <w:rFonts w:eastAsia="SimSun"/>
          <w:b/>
          <w:bCs/>
          <w:kern w:val="1"/>
          <w:sz w:val="24"/>
          <w:szCs w:val="24"/>
          <w:lang w:eastAsia="ar-SA"/>
        </w:rPr>
        <w:t>кузнечное</w:t>
      </w:r>
      <w:r w:rsidRPr="0024736D">
        <w:rPr>
          <w:rFonts w:eastAsia="SimSun"/>
          <w:kern w:val="1"/>
          <w:sz w:val="24"/>
          <w:szCs w:val="24"/>
          <w:lang w:eastAsia="ar-SA"/>
        </w:rPr>
        <w:t xml:space="preserve"> дело: снабжали население сельхоз. инвентарем и предметами быта, вооружением и конским снаряжением.</w:t>
      </w:r>
    </w:p>
    <w:p w:rsidR="0024736D" w:rsidRPr="0024736D" w:rsidRDefault="0024736D" w:rsidP="0024736D">
      <w:pPr>
        <w:numPr>
          <w:ilvl w:val="0"/>
          <w:numId w:val="8"/>
        </w:numPr>
        <w:suppressAutoHyphens/>
        <w:spacing w:line="100" w:lineRule="atLeast"/>
        <w:ind w:left="0" w:firstLine="540"/>
        <w:jc w:val="both"/>
        <w:rPr>
          <w:rFonts w:eastAsia="SimSun"/>
          <w:kern w:val="1"/>
          <w:sz w:val="24"/>
          <w:szCs w:val="24"/>
          <w:lang w:eastAsia="ar-SA"/>
        </w:rPr>
      </w:pPr>
      <w:r w:rsidRPr="0024736D">
        <w:rPr>
          <w:rFonts w:eastAsia="SimSun"/>
          <w:b/>
          <w:bCs/>
          <w:kern w:val="1"/>
          <w:sz w:val="24"/>
          <w:szCs w:val="24"/>
          <w:lang w:eastAsia="ar-SA"/>
        </w:rPr>
        <w:t>Ювелирное дело</w:t>
      </w:r>
      <w:r w:rsidRPr="0024736D">
        <w:rPr>
          <w:rFonts w:eastAsia="SimSun"/>
          <w:kern w:val="1"/>
          <w:sz w:val="24"/>
          <w:szCs w:val="24"/>
          <w:lang w:eastAsia="ar-SA"/>
        </w:rPr>
        <w:t>: браслеты, гривны, кольца, серьги, перстни, ожерелья и т. д.</w:t>
      </w:r>
    </w:p>
    <w:p w:rsidR="0024736D" w:rsidRPr="0024736D" w:rsidRDefault="0024736D" w:rsidP="0024736D">
      <w:pPr>
        <w:numPr>
          <w:ilvl w:val="0"/>
          <w:numId w:val="8"/>
        </w:numPr>
        <w:suppressAutoHyphens/>
        <w:spacing w:line="100" w:lineRule="atLeast"/>
        <w:ind w:left="0" w:firstLine="540"/>
        <w:jc w:val="both"/>
        <w:rPr>
          <w:rFonts w:eastAsia="SimSun"/>
          <w:kern w:val="1"/>
          <w:sz w:val="24"/>
          <w:szCs w:val="24"/>
          <w:lang w:eastAsia="ar-SA"/>
        </w:rPr>
      </w:pPr>
      <w:r w:rsidRPr="0024736D">
        <w:rPr>
          <w:rFonts w:eastAsia="SimSun"/>
          <w:kern w:val="1"/>
          <w:sz w:val="24"/>
          <w:szCs w:val="24"/>
          <w:lang w:eastAsia="ar-SA"/>
        </w:rPr>
        <w:t>Расположение на торговых путях –&gt;  развитие ремесел (торговля, снабжение караванов).</w:t>
      </w:r>
    </w:p>
    <w:p w:rsidR="0024736D" w:rsidRPr="0024736D" w:rsidRDefault="0024736D" w:rsidP="0024736D">
      <w:pPr>
        <w:suppressAutoHyphens/>
        <w:spacing w:line="100" w:lineRule="atLeast"/>
        <w:ind w:firstLine="540"/>
        <w:jc w:val="both"/>
        <w:rPr>
          <w:rFonts w:eastAsia="SimSun"/>
          <w:kern w:val="1"/>
          <w:sz w:val="24"/>
          <w:szCs w:val="24"/>
          <w:lang w:eastAsia="ar-SA"/>
        </w:rPr>
      </w:pPr>
      <w:r>
        <w:rPr>
          <w:rFonts w:eastAsia="SimSun"/>
          <w:noProof/>
          <w:kern w:val="1"/>
          <w:sz w:val="24"/>
          <w:szCs w:val="24"/>
          <w:lang w:eastAsia="ru-RU"/>
        </w:rPr>
        <w:lastRenderedPageBreak/>
        <w:drawing>
          <wp:anchor distT="0" distB="0" distL="0" distR="0" simplePos="0" relativeHeight="251748352" behindDoc="0" locked="0" layoutInCell="1" allowOverlap="1" wp14:anchorId="384FB0D1" wp14:editId="643F1385">
            <wp:simplePos x="0" y="0"/>
            <wp:positionH relativeFrom="column">
              <wp:posOffset>924560</wp:posOffset>
            </wp:positionH>
            <wp:positionV relativeFrom="paragraph">
              <wp:posOffset>35560</wp:posOffset>
            </wp:positionV>
            <wp:extent cx="4796790" cy="3940175"/>
            <wp:effectExtent l="0" t="0" r="3810" b="3175"/>
            <wp:wrapTopAndBottom/>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96790" cy="39401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bCs/>
          <w:kern w:val="1"/>
          <w:sz w:val="24"/>
          <w:szCs w:val="24"/>
          <w:u w:val="single"/>
          <w:lang w:eastAsia="ar-SA"/>
        </w:rPr>
        <w:t xml:space="preserve">Градостроительство и города:  </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kern w:val="1"/>
          <w:sz w:val="24"/>
          <w:szCs w:val="24"/>
          <w:lang w:val="en-US" w:eastAsia="ar-SA"/>
        </w:rPr>
        <w:t>X</w:t>
      </w:r>
      <w:r w:rsidRPr="0024736D">
        <w:rPr>
          <w:rFonts w:eastAsia="SimSun"/>
          <w:kern w:val="1"/>
          <w:sz w:val="24"/>
          <w:szCs w:val="24"/>
          <w:lang w:eastAsia="ar-SA"/>
        </w:rPr>
        <w:t>-</w:t>
      </w:r>
      <w:r w:rsidRPr="0024736D">
        <w:rPr>
          <w:rFonts w:eastAsia="SimSun"/>
          <w:kern w:val="1"/>
          <w:sz w:val="24"/>
          <w:szCs w:val="24"/>
          <w:lang w:val="en-US" w:eastAsia="ar-SA"/>
        </w:rPr>
        <w:t>XII</w:t>
      </w:r>
      <w:r w:rsidRPr="0024736D">
        <w:rPr>
          <w:rFonts w:eastAsia="SimSun"/>
          <w:kern w:val="1"/>
          <w:sz w:val="24"/>
          <w:szCs w:val="24"/>
          <w:lang w:eastAsia="ar-SA"/>
        </w:rPr>
        <w:t xml:space="preserve"> вв. – 170 городищ (города, замки, крепости) - &gt; интенсивное градостроительство. В ряде случаев создание городов – целенаправленная деятельность отдельных болгарских племенных групп (борьба за лидерство между городами). Характерны деревянно-земляные укрепления.</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lang w:eastAsia="ar-SA"/>
        </w:rPr>
        <w:t>Столицы</w:t>
      </w:r>
      <w:r w:rsidRPr="0024736D">
        <w:rPr>
          <w:rFonts w:eastAsia="SimSun"/>
          <w:kern w:val="1"/>
          <w:sz w:val="24"/>
          <w:szCs w:val="24"/>
          <w:lang w:eastAsia="ar-SA"/>
        </w:rPr>
        <w:t xml:space="preserve"> – Болгар и Биляр. Важнейшие оборонительные, религиозные, торговые, культурные центры.</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bCs/>
          <w:kern w:val="1"/>
          <w:sz w:val="24"/>
          <w:szCs w:val="24"/>
          <w:lang w:eastAsia="ar-SA"/>
        </w:rPr>
        <w:t>Жилища</w:t>
      </w:r>
      <w:r w:rsidRPr="0024736D">
        <w:rPr>
          <w:rFonts w:eastAsia="SimSun"/>
          <w:kern w:val="1"/>
          <w:sz w:val="24"/>
          <w:szCs w:val="24"/>
          <w:lang w:eastAsia="ar-SA"/>
        </w:rPr>
        <w:t xml:space="preserve"> —  однокамерные прямоугольные; срубные, столбовые (обшитые горизонтальными досками) и каркасно-глинобитные (каркас из дерев. столбов; стены плетневые, обмазанные глиной). Имели глинобитные печи и печи-каменки. Постройки часто заглублялись в землю (подвальные помещения).</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t>В городах появляется система благоустройства: уличная планировка, площади, фонтаны, бассейны и т.д. -&gt; дворовладельцы -&gt; местное самоуправление. В Бильяре обнаружены общественные колодцы.</w:t>
      </w:r>
    </w:p>
    <w:p w:rsidR="0024736D" w:rsidRPr="0024736D" w:rsidRDefault="0024736D" w:rsidP="0024736D">
      <w:pPr>
        <w:suppressAutoHyphens/>
        <w:spacing w:line="100" w:lineRule="atLeast"/>
        <w:ind w:firstLine="540"/>
        <w:jc w:val="both"/>
        <w:rPr>
          <w:rFonts w:eastAsia="SimSun"/>
          <w:b/>
          <w:bCs/>
          <w:kern w:val="1"/>
          <w:sz w:val="24"/>
          <w:szCs w:val="24"/>
          <w:u w:val="single"/>
          <w:lang w:eastAsia="ar-SA"/>
        </w:rPr>
      </w:pPr>
      <w:r w:rsidRPr="0024736D">
        <w:rPr>
          <w:rFonts w:eastAsia="SimSun"/>
          <w:kern w:val="1"/>
          <w:sz w:val="24"/>
          <w:szCs w:val="24"/>
          <w:lang w:eastAsia="ar-SA"/>
        </w:rPr>
        <w:t>Мечети, минареты, мавзолеи – памятники монументальной культуры.</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u w:val="single"/>
          <w:lang w:eastAsia="ar-SA"/>
        </w:rPr>
        <w:t xml:space="preserve">Городское ремесло: </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lang w:eastAsia="ar-SA"/>
        </w:rPr>
        <w:t>Черная металлургия и металлообработка:</w:t>
      </w:r>
      <w:r w:rsidRPr="0024736D">
        <w:rPr>
          <w:rFonts w:eastAsia="SimSun"/>
          <w:kern w:val="1"/>
          <w:sz w:val="24"/>
          <w:szCs w:val="24"/>
          <w:lang w:eastAsia="ar-SA"/>
        </w:rPr>
        <w:t xml:space="preserve"> болгары – высокопрофисиональные кузнецы, владевшие всеми технологическими тонкостями обработки металлов. Характерна специализация кузнецов: бытовые, сельскохозяйственные, оружейники. Методы обработки: горячая и холодная ковка, кузнечная сварка, цементация железа и стали, трехслойное пакетирование и тд.</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lang w:eastAsia="ar-SA"/>
        </w:rPr>
        <w:t>Цветная металлургия</w:t>
      </w:r>
      <w:r w:rsidRPr="0024736D">
        <w:rPr>
          <w:rFonts w:eastAsia="SimSun"/>
          <w:kern w:val="1"/>
          <w:sz w:val="24"/>
          <w:szCs w:val="24"/>
          <w:lang w:eastAsia="ar-SA"/>
        </w:rPr>
        <w:t>: замки в форме животных, весовые гири, медная посуда.</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bCs/>
          <w:kern w:val="1"/>
          <w:sz w:val="24"/>
          <w:szCs w:val="24"/>
          <w:lang w:eastAsia="ar-SA"/>
        </w:rPr>
        <w:lastRenderedPageBreak/>
        <w:t>Ювелирное дело:</w:t>
      </w:r>
      <w:r w:rsidRPr="0024736D">
        <w:rPr>
          <w:rFonts w:eastAsia="SimSun"/>
          <w:kern w:val="1"/>
          <w:sz w:val="24"/>
          <w:szCs w:val="24"/>
          <w:lang w:eastAsia="ar-SA"/>
        </w:rPr>
        <w:t xml:space="preserve"> литье в каменных формах. Литье на выплеск (имитация тисненных, зерненных, филигранных дорогих изделий). Металлические матрицы (штампованные и чеканные изделия с рельефным узором). </w:t>
      </w:r>
    </w:p>
    <w:p w:rsidR="0024736D" w:rsidRPr="0024736D" w:rsidRDefault="0024736D" w:rsidP="0024736D">
      <w:pPr>
        <w:suppressAutoHyphens/>
        <w:spacing w:line="100" w:lineRule="atLeast"/>
        <w:ind w:firstLine="540"/>
        <w:jc w:val="both"/>
        <w:rPr>
          <w:rFonts w:eastAsia="SimSun"/>
          <w:kern w:val="1"/>
          <w:sz w:val="24"/>
          <w:szCs w:val="24"/>
          <w:lang w:eastAsia="ar-SA"/>
        </w:rPr>
      </w:pPr>
      <w:r>
        <w:rPr>
          <w:rFonts w:eastAsia="SimSun"/>
          <w:noProof/>
          <w:kern w:val="1"/>
          <w:sz w:val="24"/>
          <w:szCs w:val="24"/>
          <w:lang w:eastAsia="ru-RU"/>
        </w:rPr>
        <w:drawing>
          <wp:anchor distT="0" distB="0" distL="0" distR="0" simplePos="0" relativeHeight="251749376" behindDoc="0" locked="0" layoutInCell="1" allowOverlap="1" wp14:anchorId="62DCCE19" wp14:editId="4BDB8DCB">
            <wp:simplePos x="0" y="0"/>
            <wp:positionH relativeFrom="column">
              <wp:posOffset>1035685</wp:posOffset>
            </wp:positionH>
            <wp:positionV relativeFrom="paragraph">
              <wp:posOffset>159385</wp:posOffset>
            </wp:positionV>
            <wp:extent cx="4574540" cy="3977005"/>
            <wp:effectExtent l="0" t="0" r="0" b="4445"/>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74540" cy="39770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bCs/>
          <w:kern w:val="1"/>
          <w:sz w:val="24"/>
          <w:szCs w:val="24"/>
          <w:lang w:eastAsia="ar-SA"/>
        </w:rPr>
        <w:t>Стеклоделие:</w:t>
      </w:r>
      <w:r w:rsidRPr="0024736D">
        <w:rPr>
          <w:rFonts w:eastAsia="SimSun"/>
          <w:kern w:val="1"/>
          <w:sz w:val="24"/>
          <w:szCs w:val="24"/>
          <w:lang w:eastAsia="ar-SA"/>
        </w:rPr>
        <w:t xml:space="preserve"> оконные стекла, стеклянные сосуды.</w:t>
      </w:r>
    </w:p>
    <w:p w:rsidR="0024736D" w:rsidRPr="0024736D" w:rsidRDefault="0024736D" w:rsidP="0024736D">
      <w:pPr>
        <w:suppressAutoHyphens/>
        <w:spacing w:line="100" w:lineRule="atLeast"/>
        <w:ind w:firstLine="540"/>
        <w:jc w:val="both"/>
        <w:rPr>
          <w:rFonts w:eastAsia="SimSun"/>
          <w:kern w:val="1"/>
          <w:sz w:val="24"/>
          <w:szCs w:val="24"/>
          <w:lang w:eastAsia="ar-SA"/>
        </w:rPr>
      </w:pPr>
      <w:r>
        <w:rPr>
          <w:rFonts w:eastAsia="SimSun"/>
          <w:noProof/>
          <w:kern w:val="1"/>
          <w:sz w:val="24"/>
          <w:szCs w:val="24"/>
          <w:lang w:eastAsia="ru-RU"/>
        </w:rPr>
        <w:drawing>
          <wp:anchor distT="0" distB="0" distL="0" distR="0" simplePos="0" relativeHeight="251750400" behindDoc="0" locked="0" layoutInCell="1" allowOverlap="1" wp14:anchorId="40DB7020" wp14:editId="3D694B20">
            <wp:simplePos x="0" y="0"/>
            <wp:positionH relativeFrom="column">
              <wp:posOffset>1189355</wp:posOffset>
            </wp:positionH>
            <wp:positionV relativeFrom="paragraph">
              <wp:posOffset>439420</wp:posOffset>
            </wp:positionV>
            <wp:extent cx="4171950" cy="3465195"/>
            <wp:effectExtent l="0" t="0" r="0" b="1905"/>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71950" cy="34651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4736D">
        <w:rPr>
          <w:rFonts w:eastAsia="SimSun"/>
          <w:b/>
          <w:bCs/>
          <w:kern w:val="1"/>
          <w:sz w:val="24"/>
          <w:szCs w:val="24"/>
          <w:lang w:eastAsia="ar-SA"/>
        </w:rPr>
        <w:t>Керамическое производство</w:t>
      </w:r>
      <w:r w:rsidRPr="0024736D">
        <w:rPr>
          <w:rFonts w:eastAsia="SimSun"/>
          <w:kern w:val="1"/>
          <w:sz w:val="24"/>
          <w:szCs w:val="24"/>
          <w:lang w:eastAsia="ar-SA"/>
        </w:rPr>
        <w:t xml:space="preserve"> (самое объемное в городах): наличие гончарных печей. </w:t>
      </w:r>
      <w:r w:rsidRPr="0024736D">
        <w:rPr>
          <w:rFonts w:eastAsia="SimSun"/>
          <w:kern w:val="1"/>
          <w:sz w:val="24"/>
          <w:szCs w:val="24"/>
          <w:lang w:eastAsia="ar-SA"/>
        </w:rPr>
        <w:lastRenderedPageBreak/>
        <w:t>Печи двухкамерные. Разнообразие и практическая целесообразность форм.</w:t>
      </w: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bCs/>
          <w:kern w:val="1"/>
          <w:sz w:val="24"/>
          <w:szCs w:val="24"/>
          <w:lang w:eastAsia="ar-SA"/>
        </w:rPr>
        <w:t>Присутствовало кожевное и костерезное дело, деревообработка.</w:t>
      </w:r>
    </w:p>
    <w:p w:rsidR="0024736D" w:rsidRPr="0024736D" w:rsidRDefault="0024736D" w:rsidP="0024736D">
      <w:pPr>
        <w:suppressAutoHyphens/>
        <w:spacing w:line="100" w:lineRule="atLeast"/>
        <w:ind w:firstLine="540"/>
        <w:jc w:val="both"/>
        <w:rPr>
          <w:rFonts w:eastAsia="SimSun"/>
          <w:b/>
          <w:bCs/>
          <w:kern w:val="1"/>
          <w:sz w:val="24"/>
          <w:szCs w:val="24"/>
          <w:u w:val="single"/>
          <w:lang w:eastAsia="ar-SA"/>
        </w:rPr>
      </w:pPr>
      <w:r w:rsidRPr="0024736D">
        <w:rPr>
          <w:rFonts w:eastAsia="SimSun"/>
          <w:kern w:val="1"/>
          <w:sz w:val="24"/>
          <w:szCs w:val="24"/>
          <w:lang w:eastAsia="ar-SA"/>
        </w:rPr>
        <w:t>Торговля + выгодное географическое положение + культурные контакты -&gt; развитие товарно-денежных отношений и городов (рынки).</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bCs/>
          <w:kern w:val="1"/>
          <w:sz w:val="24"/>
          <w:szCs w:val="24"/>
          <w:u w:val="single"/>
          <w:lang w:eastAsia="ar-SA"/>
        </w:rPr>
        <w:t>Исламизация</w:t>
      </w:r>
      <w:r w:rsidRPr="0024736D">
        <w:rPr>
          <w:rFonts w:eastAsia="SimSun"/>
          <w:kern w:val="1"/>
          <w:sz w:val="24"/>
          <w:szCs w:val="24"/>
          <w:u w:val="single"/>
          <w:lang w:eastAsia="ar-SA"/>
        </w:rPr>
        <w:t xml:space="preserve"> </w:t>
      </w:r>
      <w:r w:rsidRPr="0024736D">
        <w:rPr>
          <w:rFonts w:eastAsia="SimSun"/>
          <w:kern w:val="1"/>
          <w:sz w:val="24"/>
          <w:szCs w:val="24"/>
          <w:lang w:eastAsia="ar-SA"/>
        </w:rPr>
        <w:t>– приходили проповедники, путешественники, купцы. Принесли  с собой культурные традиции, ремесла, элементы архитектуры, письменность.</w:t>
      </w:r>
    </w:p>
    <w:p w:rsidR="0024736D" w:rsidRPr="0024736D" w:rsidRDefault="0024736D" w:rsidP="0024736D">
      <w:pPr>
        <w:suppressAutoHyphens/>
        <w:spacing w:line="100" w:lineRule="atLeast"/>
        <w:ind w:firstLine="540"/>
        <w:jc w:val="both"/>
        <w:rPr>
          <w:rFonts w:eastAsia="SimSun"/>
          <w:kern w:val="1"/>
          <w:sz w:val="24"/>
          <w:szCs w:val="24"/>
          <w:lang w:eastAsia="ar-SA"/>
        </w:rPr>
      </w:pP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b/>
          <w:kern w:val="1"/>
          <w:sz w:val="24"/>
          <w:szCs w:val="24"/>
          <w:u w:val="single"/>
          <w:lang w:eastAsia="ar-SA"/>
        </w:rPr>
        <w:t>Монгольский период:</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t>1236 – вторжение монголов.</w:t>
      </w:r>
    </w:p>
    <w:p w:rsidR="0024736D" w:rsidRPr="0024736D" w:rsidRDefault="0024736D" w:rsidP="0024736D">
      <w:pPr>
        <w:suppressAutoHyphens/>
        <w:spacing w:line="100" w:lineRule="atLeast"/>
        <w:ind w:firstLine="540"/>
        <w:jc w:val="both"/>
        <w:rPr>
          <w:rFonts w:eastAsia="SimSun"/>
          <w:b/>
          <w:bCs/>
          <w:kern w:val="1"/>
          <w:sz w:val="24"/>
          <w:szCs w:val="24"/>
          <w:u w:val="single"/>
          <w:lang w:eastAsia="ar-SA"/>
        </w:rPr>
      </w:pPr>
      <w:r w:rsidRPr="0024736D">
        <w:rPr>
          <w:rFonts w:eastAsia="SimSun"/>
          <w:kern w:val="1"/>
          <w:sz w:val="24"/>
          <w:szCs w:val="24"/>
          <w:lang w:eastAsia="ar-SA"/>
        </w:rPr>
        <w:t xml:space="preserve">Разграблена страна и города. Снятие оборонительных сооружений. НО Болгария сохраняет свое место в международной торговле, а с начала </w:t>
      </w:r>
      <w:r w:rsidRPr="0024736D">
        <w:rPr>
          <w:rFonts w:eastAsia="SimSun"/>
          <w:kern w:val="1"/>
          <w:sz w:val="24"/>
          <w:szCs w:val="24"/>
          <w:lang w:val="en-US" w:eastAsia="ar-SA"/>
        </w:rPr>
        <w:t>XIV</w:t>
      </w:r>
      <w:r w:rsidRPr="0024736D">
        <w:rPr>
          <w:rFonts w:eastAsia="SimSun"/>
          <w:kern w:val="1"/>
          <w:sz w:val="24"/>
          <w:szCs w:val="24"/>
          <w:lang w:eastAsia="ar-SA"/>
        </w:rPr>
        <w:t xml:space="preserve"> в. вновь  расцветает градостроительство, культура и экономика. Хотя золотоордынские элементы культуры стали пркобладать во многих сферах.</w:t>
      </w:r>
    </w:p>
    <w:p w:rsidR="0024736D" w:rsidRPr="0024736D" w:rsidRDefault="0024736D" w:rsidP="0024736D">
      <w:pPr>
        <w:suppressAutoHyphens/>
        <w:spacing w:line="100" w:lineRule="atLeast"/>
        <w:ind w:firstLine="540"/>
        <w:jc w:val="both"/>
        <w:rPr>
          <w:rFonts w:eastAsia="SimSun"/>
          <w:b/>
          <w:bCs/>
          <w:kern w:val="1"/>
          <w:sz w:val="24"/>
          <w:szCs w:val="24"/>
          <w:lang w:eastAsia="ar-SA"/>
        </w:rPr>
      </w:pPr>
      <w:r w:rsidRPr="0024736D">
        <w:rPr>
          <w:rFonts w:eastAsia="SimSun"/>
          <w:b/>
          <w:bCs/>
          <w:kern w:val="1"/>
          <w:sz w:val="24"/>
          <w:szCs w:val="24"/>
          <w:u w:val="single"/>
          <w:lang w:eastAsia="ar-SA"/>
        </w:rPr>
        <w:t>Изменения в ремесле:</w:t>
      </w:r>
    </w:p>
    <w:p w:rsidR="0024736D" w:rsidRPr="0024736D" w:rsidRDefault="0024736D" w:rsidP="0024736D">
      <w:pPr>
        <w:numPr>
          <w:ilvl w:val="0"/>
          <w:numId w:val="7"/>
        </w:numPr>
        <w:suppressAutoHyphens/>
        <w:spacing w:line="100" w:lineRule="atLeast"/>
        <w:ind w:left="0" w:firstLine="540"/>
        <w:jc w:val="both"/>
        <w:rPr>
          <w:rFonts w:eastAsia="SimSun"/>
          <w:b/>
          <w:bCs/>
          <w:kern w:val="1"/>
          <w:sz w:val="24"/>
          <w:szCs w:val="24"/>
          <w:lang w:eastAsia="ar-SA"/>
        </w:rPr>
      </w:pPr>
      <w:r w:rsidRPr="0024736D">
        <w:rPr>
          <w:rFonts w:eastAsia="SimSun"/>
          <w:b/>
          <w:bCs/>
          <w:kern w:val="1"/>
          <w:sz w:val="24"/>
          <w:szCs w:val="24"/>
          <w:lang w:eastAsia="ar-SA"/>
        </w:rPr>
        <w:t xml:space="preserve">Металлургия: </w:t>
      </w:r>
      <w:r w:rsidRPr="0024736D">
        <w:rPr>
          <w:rFonts w:eastAsia="SimSun"/>
          <w:kern w:val="1"/>
          <w:sz w:val="24"/>
          <w:szCs w:val="24"/>
          <w:lang w:eastAsia="ar-SA"/>
        </w:rPr>
        <w:t>передельный процесс -  железо и сталь стали получать из чугуна. Метод привезен монгольскими мастерами. Древесный уголь заменен на каменный. В Болгарии найдены древнейшие чугунолитейные печи в Европе.</w:t>
      </w:r>
    </w:p>
    <w:p w:rsidR="0024736D" w:rsidRPr="0024736D" w:rsidRDefault="0024736D" w:rsidP="0024736D">
      <w:pPr>
        <w:numPr>
          <w:ilvl w:val="0"/>
          <w:numId w:val="7"/>
        </w:numPr>
        <w:suppressAutoHyphens/>
        <w:spacing w:line="100" w:lineRule="atLeast"/>
        <w:ind w:left="0" w:firstLine="540"/>
        <w:jc w:val="both"/>
        <w:rPr>
          <w:rFonts w:eastAsia="SimSun"/>
          <w:b/>
          <w:bCs/>
          <w:kern w:val="1"/>
          <w:sz w:val="24"/>
          <w:szCs w:val="24"/>
          <w:lang w:eastAsia="ar-SA"/>
        </w:rPr>
      </w:pPr>
      <w:r w:rsidRPr="0024736D">
        <w:rPr>
          <w:rFonts w:eastAsia="SimSun"/>
          <w:b/>
          <w:bCs/>
          <w:kern w:val="1"/>
          <w:sz w:val="24"/>
          <w:szCs w:val="24"/>
          <w:lang w:eastAsia="ar-SA"/>
        </w:rPr>
        <w:t>Керамика:</w:t>
      </w:r>
      <w:r w:rsidRPr="0024736D">
        <w:rPr>
          <w:rFonts w:eastAsia="SimSun"/>
          <w:kern w:val="1"/>
          <w:sz w:val="24"/>
          <w:szCs w:val="24"/>
          <w:lang w:eastAsia="ar-SA"/>
        </w:rPr>
        <w:t xml:space="preserve"> распространение корчаг и корчажек. Новые бытовые предметы специального назначения: светильники, ковши, пиалы, столики-тарстары, стаканообразыне сосуды-туваки. Широко бытует поливная керамика.</w:t>
      </w:r>
    </w:p>
    <w:p w:rsidR="0024736D" w:rsidRPr="0024736D" w:rsidRDefault="0024736D" w:rsidP="0024736D">
      <w:pPr>
        <w:numPr>
          <w:ilvl w:val="0"/>
          <w:numId w:val="7"/>
        </w:numPr>
        <w:suppressAutoHyphens/>
        <w:spacing w:line="100" w:lineRule="atLeast"/>
        <w:ind w:left="0" w:firstLine="540"/>
        <w:jc w:val="both"/>
        <w:rPr>
          <w:rFonts w:eastAsia="SimSun"/>
          <w:b/>
          <w:bCs/>
          <w:kern w:val="1"/>
          <w:sz w:val="24"/>
          <w:szCs w:val="24"/>
          <w:lang w:eastAsia="ar-SA"/>
        </w:rPr>
      </w:pPr>
      <w:r w:rsidRPr="0024736D">
        <w:rPr>
          <w:rFonts w:eastAsia="SimSun"/>
          <w:b/>
          <w:bCs/>
          <w:kern w:val="1"/>
          <w:sz w:val="24"/>
          <w:szCs w:val="24"/>
          <w:lang w:eastAsia="ar-SA"/>
        </w:rPr>
        <w:t>Ювелирное дело:</w:t>
      </w:r>
      <w:r w:rsidRPr="0024736D">
        <w:rPr>
          <w:rFonts w:eastAsia="SimSun"/>
          <w:kern w:val="1"/>
          <w:sz w:val="24"/>
          <w:szCs w:val="24"/>
          <w:lang w:eastAsia="ar-SA"/>
        </w:rPr>
        <w:t xml:space="preserve"> пышные украшения в золотоордынском стиле. Приемы серийного производства литых изделий.</w:t>
      </w:r>
    </w:p>
    <w:p w:rsidR="0024736D" w:rsidRPr="0024736D" w:rsidRDefault="0024736D" w:rsidP="0024736D">
      <w:pPr>
        <w:numPr>
          <w:ilvl w:val="0"/>
          <w:numId w:val="7"/>
        </w:numPr>
        <w:suppressAutoHyphens/>
        <w:spacing w:line="100" w:lineRule="atLeast"/>
        <w:ind w:left="0" w:firstLine="540"/>
        <w:jc w:val="both"/>
        <w:rPr>
          <w:rFonts w:eastAsia="SimSun"/>
          <w:kern w:val="1"/>
          <w:sz w:val="24"/>
          <w:szCs w:val="24"/>
          <w:lang w:eastAsia="ar-SA"/>
        </w:rPr>
      </w:pPr>
      <w:r w:rsidRPr="0024736D">
        <w:rPr>
          <w:rFonts w:eastAsia="SimSun"/>
          <w:b/>
          <w:bCs/>
          <w:kern w:val="1"/>
          <w:sz w:val="24"/>
          <w:szCs w:val="24"/>
          <w:lang w:eastAsia="ar-SA"/>
        </w:rPr>
        <w:t>Строительство:</w:t>
      </w:r>
      <w:r w:rsidRPr="0024736D">
        <w:rPr>
          <w:rFonts w:eastAsia="SimSun"/>
          <w:kern w:val="1"/>
          <w:sz w:val="24"/>
          <w:szCs w:val="24"/>
          <w:lang w:eastAsia="ar-SA"/>
        </w:rPr>
        <w:t xml:space="preserve"> расширяется каменное строительств: культовый комплекс в Болгаре – белокаменная мечеть с высоким минаретом. В жилых домах – сырцовый кирпич и сис-ма отопления – кананы-дымоходы под лежанками.</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t>Болгарский язык был вытеснен кыпчакским – межнациональным языком Улуса Джуичи.</w:t>
      </w:r>
    </w:p>
    <w:p w:rsidR="0024736D" w:rsidRPr="0024736D" w:rsidRDefault="0024736D" w:rsidP="0024736D">
      <w:pPr>
        <w:suppressAutoHyphens/>
        <w:spacing w:line="100" w:lineRule="atLeast"/>
        <w:ind w:firstLine="540"/>
        <w:jc w:val="both"/>
        <w:rPr>
          <w:rFonts w:eastAsia="SimSun"/>
          <w:kern w:val="1"/>
          <w:sz w:val="24"/>
          <w:szCs w:val="24"/>
          <w:lang w:eastAsia="ar-SA"/>
        </w:rPr>
      </w:pPr>
      <w:r w:rsidRPr="0024736D">
        <w:rPr>
          <w:rFonts w:eastAsia="SimSun"/>
          <w:kern w:val="1"/>
          <w:sz w:val="24"/>
          <w:szCs w:val="24"/>
          <w:lang w:eastAsia="ar-SA"/>
        </w:rPr>
        <w:t xml:space="preserve">С </w:t>
      </w:r>
      <w:r w:rsidRPr="0024736D">
        <w:rPr>
          <w:rFonts w:eastAsia="SimSun"/>
          <w:kern w:val="1"/>
          <w:sz w:val="24"/>
          <w:szCs w:val="24"/>
          <w:lang w:val="en-US" w:eastAsia="ar-SA"/>
        </w:rPr>
        <w:t>XV</w:t>
      </w:r>
      <w:r w:rsidRPr="0024736D">
        <w:rPr>
          <w:rFonts w:eastAsia="SimSun"/>
          <w:kern w:val="1"/>
          <w:sz w:val="24"/>
          <w:szCs w:val="24"/>
          <w:lang w:eastAsia="ar-SA"/>
        </w:rPr>
        <w:t xml:space="preserve"> в. название болгары постепенно исчезает. На смену приходят – казанцы, казанские татары, татары.</w:t>
      </w:r>
    </w:p>
    <w:p w:rsidR="002E0EBA" w:rsidRDefault="002E0EBA" w:rsidP="00AC24DB">
      <w:pPr>
        <w:ind w:firstLine="708"/>
        <w:rPr>
          <w:lang w:eastAsia="ru-RU"/>
        </w:rPr>
      </w:pPr>
    </w:p>
    <w:p w:rsidR="002C6CF3" w:rsidRDefault="002C6CF3" w:rsidP="00AC24DB">
      <w:pPr>
        <w:ind w:firstLine="708"/>
        <w:rPr>
          <w:lang w:eastAsia="ru-RU"/>
        </w:rPr>
      </w:pPr>
      <w:r>
        <w:rPr>
          <w:lang w:eastAsia="ru-RU"/>
        </w:rPr>
        <w:br w:type="page"/>
      </w:r>
    </w:p>
    <w:p w:rsidR="002C6CF3" w:rsidRPr="002C6CF3" w:rsidRDefault="002C6CF3" w:rsidP="002C6CF3">
      <w:pPr>
        <w:keepNext/>
        <w:suppressAutoHyphens/>
        <w:spacing w:before="240" w:after="60"/>
        <w:outlineLvl w:val="0"/>
        <w:rPr>
          <w:rFonts w:asciiTheme="majorHAnsi" w:eastAsiaTheme="majorEastAsia" w:hAnsiTheme="majorHAnsi" w:cstheme="majorBidi"/>
          <w:b/>
          <w:bCs/>
          <w:kern w:val="32"/>
          <w:szCs w:val="32"/>
          <w:lang w:eastAsia="ar-SA"/>
        </w:rPr>
      </w:pPr>
      <w:bookmarkStart w:id="17" w:name="_Toc347955963"/>
      <w:r w:rsidRPr="002C6CF3">
        <w:rPr>
          <w:rFonts w:asciiTheme="majorHAnsi" w:eastAsiaTheme="majorEastAsia" w:hAnsiTheme="majorHAnsi" w:cstheme="majorBidi"/>
          <w:b/>
          <w:bCs/>
          <w:kern w:val="32"/>
          <w:szCs w:val="32"/>
          <w:lang w:eastAsia="ar-SA"/>
        </w:rPr>
        <w:lastRenderedPageBreak/>
        <w:t>Вопрос 24. Золотая Орда. Культура и быт.</w:t>
      </w:r>
      <w:bookmarkEnd w:id="17"/>
    </w:p>
    <w:p w:rsidR="002C6CF3" w:rsidRPr="002C6CF3" w:rsidRDefault="002C6CF3" w:rsidP="002C6CF3">
      <w:pPr>
        <w:suppressAutoHyphens/>
        <w:rPr>
          <w:rFonts w:ascii="Times New Roman" w:eastAsia="SimSun" w:hAnsi="Times New Roman" w:cs="Calibri"/>
          <w:kern w:val="1"/>
          <w:sz w:val="24"/>
          <w:szCs w:val="22"/>
          <w:lang w:eastAsia="ar-SA"/>
        </w:rPr>
      </w:pP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b/>
          <w:kern w:val="1"/>
          <w:sz w:val="24"/>
          <w:szCs w:val="24"/>
          <w:u w:val="single"/>
          <w:lang w:eastAsia="ar-SA"/>
        </w:rPr>
        <w:t>Общие сведения:</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 xml:space="preserve">В середине </w:t>
      </w:r>
      <w:r w:rsidRPr="002C6CF3">
        <w:rPr>
          <w:rFonts w:eastAsia="SimSun"/>
          <w:kern w:val="1"/>
          <w:sz w:val="24"/>
          <w:szCs w:val="24"/>
          <w:lang w:val="en-US" w:eastAsia="ar-SA"/>
        </w:rPr>
        <w:t>XIII</w:t>
      </w:r>
      <w:r w:rsidRPr="002C6CF3">
        <w:rPr>
          <w:rFonts w:eastAsia="SimSun"/>
          <w:kern w:val="1"/>
          <w:sz w:val="24"/>
          <w:szCs w:val="24"/>
          <w:lang w:eastAsia="ar-SA"/>
        </w:rPr>
        <w:t xml:space="preserve"> века появляется государство – Улус Джуичи (Золотая Орда).</w:t>
      </w:r>
    </w:p>
    <w:p w:rsidR="002C6CF3" w:rsidRPr="002C6CF3" w:rsidRDefault="002C6CF3" w:rsidP="002C6CF3">
      <w:pPr>
        <w:suppressAutoHyphens/>
        <w:ind w:firstLine="555"/>
        <w:jc w:val="both"/>
        <w:rPr>
          <w:rFonts w:eastAsia="SimSun"/>
          <w:b/>
          <w:bCs/>
          <w:kern w:val="1"/>
          <w:sz w:val="24"/>
          <w:szCs w:val="24"/>
          <w:u w:val="single"/>
          <w:lang w:eastAsia="ar-SA"/>
        </w:rPr>
      </w:pPr>
      <w:r w:rsidRPr="002C6CF3">
        <w:rPr>
          <w:rFonts w:eastAsia="SimSun"/>
          <w:kern w:val="1"/>
          <w:sz w:val="24"/>
          <w:szCs w:val="24"/>
          <w:lang w:eastAsia="ar-SA"/>
        </w:rPr>
        <w:t>В состав входили: Кыпчакская степь, Северный Кавказ, Крым, Молдавия, Волжская Болгария, среднеазиатские области до низовьев Сырдарьи, часть Хорезма. Русь была в зависимом положении.</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b/>
          <w:bCs/>
          <w:kern w:val="1"/>
          <w:sz w:val="24"/>
          <w:szCs w:val="24"/>
          <w:u w:val="single"/>
          <w:lang w:eastAsia="ar-SA"/>
        </w:rPr>
        <w:t>Три этапа развития:</w:t>
      </w:r>
    </w:p>
    <w:p w:rsidR="002C6CF3" w:rsidRPr="002C6CF3" w:rsidRDefault="002C6CF3" w:rsidP="002C6CF3">
      <w:pPr>
        <w:numPr>
          <w:ilvl w:val="0"/>
          <w:numId w:val="1"/>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Становление 1242-1266</w:t>
      </w:r>
    </w:p>
    <w:p w:rsidR="002C6CF3" w:rsidRPr="002C6CF3" w:rsidRDefault="002C6CF3" w:rsidP="002C6CF3">
      <w:pPr>
        <w:numPr>
          <w:ilvl w:val="0"/>
          <w:numId w:val="1"/>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Расцвет 1267-1359</w:t>
      </w:r>
    </w:p>
    <w:p w:rsidR="002C6CF3" w:rsidRPr="002C6CF3" w:rsidRDefault="002C6CF3" w:rsidP="002C6CF3">
      <w:pPr>
        <w:numPr>
          <w:ilvl w:val="0"/>
          <w:numId w:val="1"/>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Упадок 1360е – 1380е</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 xml:space="preserve">Примечательная особенность – одновременное существование 2х хозяйственных систем: кочевой степной и городской ремесленно-торговой. Сначала орда рассматривала города как объект грабительских походов, а во второй половине </w:t>
      </w:r>
      <w:r w:rsidRPr="002C6CF3">
        <w:rPr>
          <w:rFonts w:eastAsia="SimSun"/>
          <w:kern w:val="1"/>
          <w:sz w:val="24"/>
          <w:szCs w:val="24"/>
          <w:lang w:val="en-US" w:eastAsia="ar-SA"/>
        </w:rPr>
        <w:t>XIII</w:t>
      </w:r>
      <w:r w:rsidRPr="002C6CF3">
        <w:rPr>
          <w:rFonts w:eastAsia="SimSun"/>
          <w:kern w:val="1"/>
          <w:sz w:val="24"/>
          <w:szCs w:val="24"/>
          <w:lang w:eastAsia="ar-SA"/>
        </w:rPr>
        <w:t xml:space="preserve"> века – склонение к политике покровительства.</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 xml:space="preserve">Основные города Орды в </w:t>
      </w:r>
      <w:r w:rsidRPr="002C6CF3">
        <w:rPr>
          <w:rFonts w:eastAsia="SimSun"/>
          <w:kern w:val="1"/>
          <w:sz w:val="24"/>
          <w:szCs w:val="24"/>
          <w:lang w:val="en-US" w:eastAsia="ar-SA"/>
        </w:rPr>
        <w:t>XIII</w:t>
      </w:r>
      <w:r w:rsidRPr="002C6CF3">
        <w:rPr>
          <w:rFonts w:eastAsia="SimSun"/>
          <w:kern w:val="1"/>
          <w:sz w:val="24"/>
          <w:szCs w:val="24"/>
          <w:lang w:eastAsia="ar-SA"/>
        </w:rPr>
        <w:t xml:space="preserve"> веке – Хорезм и Болгар. В </w:t>
      </w:r>
      <w:r w:rsidRPr="002C6CF3">
        <w:rPr>
          <w:rFonts w:eastAsia="SimSun"/>
          <w:kern w:val="1"/>
          <w:sz w:val="24"/>
          <w:szCs w:val="24"/>
          <w:lang w:val="en-US" w:eastAsia="ar-SA"/>
        </w:rPr>
        <w:t>XIV</w:t>
      </w:r>
      <w:r w:rsidRPr="002C6CF3">
        <w:rPr>
          <w:rFonts w:eastAsia="SimSun"/>
          <w:kern w:val="1"/>
          <w:sz w:val="24"/>
          <w:szCs w:val="24"/>
          <w:lang w:eastAsia="ar-SA"/>
        </w:rPr>
        <w:t xml:space="preserve"> веке – Сарай (в дельте Волги).</w:t>
      </w:r>
    </w:p>
    <w:p w:rsidR="002C6CF3" w:rsidRPr="002C6CF3" w:rsidRDefault="002C6CF3" w:rsidP="002C6CF3">
      <w:pPr>
        <w:suppressAutoHyphens/>
        <w:ind w:firstLine="555"/>
        <w:jc w:val="both"/>
        <w:rPr>
          <w:rFonts w:eastAsia="SimSun"/>
          <w:b/>
          <w:kern w:val="1"/>
          <w:sz w:val="24"/>
          <w:szCs w:val="24"/>
          <w:u w:val="single"/>
          <w:lang w:eastAsia="ar-SA"/>
        </w:rPr>
      </w:pPr>
      <w:r w:rsidRPr="002C6CF3">
        <w:rPr>
          <w:rFonts w:eastAsia="SimSun"/>
          <w:kern w:val="1"/>
          <w:sz w:val="24"/>
          <w:szCs w:val="24"/>
          <w:lang w:eastAsia="ar-SA"/>
        </w:rPr>
        <w:t>Волга перекрещивалась с караванными путями из Причерноморья, Средней Азии и Монголии            - &gt; развитие торговли.</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b/>
          <w:kern w:val="1"/>
          <w:sz w:val="24"/>
          <w:szCs w:val="24"/>
          <w:u w:val="single"/>
          <w:lang w:eastAsia="ar-SA"/>
        </w:rPr>
        <w:t xml:space="preserve">Города: </w:t>
      </w:r>
    </w:p>
    <w:p w:rsidR="002C6CF3" w:rsidRPr="002C6CF3" w:rsidRDefault="002C6CF3" w:rsidP="002C6CF3">
      <w:pPr>
        <w:numPr>
          <w:ilvl w:val="0"/>
          <w:numId w:val="7"/>
        </w:numPr>
        <w:suppressAutoHyphens/>
        <w:ind w:left="0" w:firstLine="555"/>
        <w:jc w:val="both"/>
        <w:rPr>
          <w:rFonts w:eastAsia="SimSun"/>
          <w:kern w:val="1"/>
          <w:sz w:val="24"/>
          <w:szCs w:val="24"/>
          <w:lang w:eastAsia="ar-SA"/>
        </w:rPr>
      </w:pPr>
      <w:r w:rsidRPr="002C6CF3">
        <w:rPr>
          <w:rFonts w:eastAsia="SimSun"/>
          <w:kern w:val="1"/>
          <w:sz w:val="24"/>
          <w:szCs w:val="24"/>
          <w:lang w:eastAsia="ar-SA"/>
        </w:rPr>
        <w:t>Города ставились на месте кочевий ханской ставки (ханская ставка называлась Ордой). Чаще хана можно было найти кочующим в орде, нежели сидящем в городе – характерный элемент золотоордынского общества. Сарай, хотя и являлся столицей, делил роль политического центра со ставкой хана.</w:t>
      </w:r>
    </w:p>
    <w:p w:rsidR="002C6CF3" w:rsidRPr="002C6CF3" w:rsidRDefault="002C6CF3" w:rsidP="002C6CF3">
      <w:pPr>
        <w:numPr>
          <w:ilvl w:val="0"/>
          <w:numId w:val="7"/>
        </w:numPr>
        <w:suppressAutoHyphens/>
        <w:ind w:left="0" w:firstLine="555"/>
        <w:jc w:val="both"/>
        <w:rPr>
          <w:rFonts w:eastAsia="SimSun"/>
          <w:kern w:val="1"/>
          <w:sz w:val="24"/>
          <w:szCs w:val="24"/>
          <w:lang w:eastAsia="ar-SA"/>
        </w:rPr>
      </w:pPr>
      <w:r w:rsidRPr="002C6CF3">
        <w:rPr>
          <w:rFonts w:eastAsia="SimSun"/>
          <w:kern w:val="1"/>
          <w:sz w:val="24"/>
          <w:szCs w:val="24"/>
          <w:lang w:eastAsia="ar-SA"/>
        </w:rPr>
        <w:t xml:space="preserve">Золотоордынские города – форпосты ханской власти на завоеванной территории. Они возникали по повелению ханов. Города строились в исторически быстрые сроки (поток множества рабов-пленников из завоеванных стран). </w:t>
      </w:r>
    </w:p>
    <w:p w:rsidR="002C6CF3" w:rsidRPr="002C6CF3" w:rsidRDefault="002C6CF3" w:rsidP="002C6CF3">
      <w:pPr>
        <w:numPr>
          <w:ilvl w:val="0"/>
          <w:numId w:val="7"/>
        </w:numPr>
        <w:suppressAutoHyphens/>
        <w:ind w:left="0" w:firstLine="555"/>
        <w:jc w:val="both"/>
        <w:rPr>
          <w:rFonts w:eastAsia="SimSun"/>
          <w:kern w:val="1"/>
          <w:sz w:val="24"/>
          <w:szCs w:val="24"/>
          <w:lang w:eastAsia="ar-SA"/>
        </w:rPr>
      </w:pPr>
      <w:r w:rsidRPr="002C6CF3">
        <w:rPr>
          <w:rFonts w:eastAsia="SimSun"/>
          <w:kern w:val="1"/>
          <w:sz w:val="24"/>
          <w:szCs w:val="24"/>
          <w:lang w:eastAsia="ar-SA"/>
        </w:rPr>
        <w:t>Золотоордынские города были лишены оборонительных укреплений (только во время ордынских междоусобиц в 1360е начали прокапывать ров, но без каких-либо защитных укреплений), так как ханы были уверены в своей силе и власти.</w:t>
      </w:r>
    </w:p>
    <w:p w:rsidR="002C6CF3" w:rsidRPr="002C6CF3" w:rsidRDefault="002C6CF3" w:rsidP="002C6CF3">
      <w:pPr>
        <w:numPr>
          <w:ilvl w:val="0"/>
          <w:numId w:val="7"/>
        </w:numPr>
        <w:suppressAutoHyphens/>
        <w:ind w:left="0" w:firstLine="555"/>
        <w:jc w:val="both"/>
        <w:rPr>
          <w:rFonts w:eastAsia="SimSun"/>
          <w:kern w:val="1"/>
          <w:sz w:val="24"/>
          <w:szCs w:val="24"/>
          <w:lang w:eastAsia="ar-SA"/>
        </w:rPr>
      </w:pPr>
      <w:r w:rsidRPr="002C6CF3">
        <w:rPr>
          <w:rFonts w:eastAsia="SimSun"/>
          <w:kern w:val="1"/>
          <w:sz w:val="24"/>
          <w:szCs w:val="24"/>
          <w:lang w:eastAsia="ar-SA"/>
        </w:rPr>
        <w:t>Рабы сначала как строители городов –&gt; подневольные граждане –&gt; феодально-зависимые (только рабы-ремесленники). Рабский труд трансформировался в труд феодально-зависимого населения.</w:t>
      </w:r>
    </w:p>
    <w:p w:rsidR="002C6CF3" w:rsidRPr="002C6CF3" w:rsidRDefault="002C6CF3" w:rsidP="002C6CF3">
      <w:pPr>
        <w:numPr>
          <w:ilvl w:val="0"/>
          <w:numId w:val="7"/>
        </w:numPr>
        <w:suppressAutoHyphens/>
        <w:ind w:left="0" w:firstLine="555"/>
        <w:jc w:val="both"/>
        <w:rPr>
          <w:rFonts w:eastAsia="SimSun"/>
          <w:kern w:val="1"/>
          <w:sz w:val="24"/>
          <w:szCs w:val="24"/>
          <w:lang w:eastAsia="ar-SA"/>
        </w:rPr>
      </w:pPr>
      <w:r w:rsidRPr="002C6CF3">
        <w:rPr>
          <w:rFonts w:eastAsia="SimSun"/>
          <w:kern w:val="1"/>
          <w:sz w:val="24"/>
          <w:szCs w:val="24"/>
          <w:lang w:eastAsia="ar-SA"/>
        </w:rPr>
        <w:t>Главные города: Сарай, Новый Сарай, Водянское городище, Увек, Хаджи Тархан (Астрахань).</w:t>
      </w:r>
    </w:p>
    <w:p w:rsidR="002C6CF3" w:rsidRPr="002C6CF3" w:rsidRDefault="002C6CF3" w:rsidP="002C6CF3">
      <w:pPr>
        <w:numPr>
          <w:ilvl w:val="0"/>
          <w:numId w:val="7"/>
        </w:numPr>
        <w:suppressAutoHyphens/>
        <w:ind w:left="0" w:firstLine="555"/>
        <w:jc w:val="both"/>
        <w:rPr>
          <w:rFonts w:eastAsia="SimSun"/>
          <w:b/>
          <w:bCs/>
          <w:kern w:val="1"/>
          <w:sz w:val="24"/>
          <w:szCs w:val="24"/>
          <w:u w:val="single"/>
          <w:lang w:eastAsia="ar-SA"/>
        </w:rPr>
      </w:pPr>
      <w:r w:rsidRPr="002C6CF3">
        <w:rPr>
          <w:rFonts w:eastAsia="SimSun"/>
          <w:kern w:val="1"/>
          <w:sz w:val="24"/>
          <w:szCs w:val="24"/>
          <w:lang w:eastAsia="ar-SA"/>
        </w:rPr>
        <w:lastRenderedPageBreak/>
        <w:t>Города состояли из групп замков-усадеб, к которым пристраивались дворы рабов и полурабов. Далее замки превращались в городские усадьбы с примыкающими кварталами ремесленников. Потом в городах появляются общественные места: бани, мечети, минареты, монетные дворы и т.д. , обеспечиваются дорогами, общественными колодцами, квартальными водоемами и канализацией.</w:t>
      </w:r>
    </w:p>
    <w:p w:rsidR="002C6CF3" w:rsidRPr="002C6CF3" w:rsidRDefault="002C6CF3" w:rsidP="002C6CF3">
      <w:pPr>
        <w:suppressAutoHyphens/>
        <w:ind w:firstLine="555"/>
        <w:jc w:val="both"/>
        <w:rPr>
          <w:rFonts w:eastAsia="SimSun"/>
          <w:b/>
          <w:bCs/>
          <w:kern w:val="1"/>
          <w:sz w:val="24"/>
          <w:szCs w:val="24"/>
          <w:lang w:eastAsia="ar-SA"/>
        </w:rPr>
      </w:pPr>
      <w:r w:rsidRPr="002C6CF3">
        <w:rPr>
          <w:rFonts w:eastAsia="SimSun"/>
          <w:b/>
          <w:bCs/>
          <w:kern w:val="1"/>
          <w:sz w:val="24"/>
          <w:szCs w:val="24"/>
          <w:u w:val="single"/>
          <w:lang w:eastAsia="ar-SA"/>
        </w:rPr>
        <w:t>Жилища:</w:t>
      </w:r>
    </w:p>
    <w:p w:rsidR="002C6CF3" w:rsidRPr="002C6CF3" w:rsidRDefault="002C6CF3" w:rsidP="002C6CF3">
      <w:pPr>
        <w:numPr>
          <w:ilvl w:val="0"/>
          <w:numId w:val="2"/>
        </w:numPr>
        <w:tabs>
          <w:tab w:val="clear" w:pos="720"/>
          <w:tab w:val="num" w:pos="0"/>
        </w:tabs>
        <w:suppressAutoHyphens/>
        <w:ind w:left="0" w:firstLine="555"/>
        <w:jc w:val="both"/>
        <w:rPr>
          <w:rFonts w:eastAsia="SimSun"/>
          <w:b/>
          <w:bCs/>
          <w:kern w:val="1"/>
          <w:sz w:val="24"/>
          <w:szCs w:val="24"/>
          <w:lang w:eastAsia="ar-SA"/>
        </w:rPr>
      </w:pPr>
      <w:r w:rsidRPr="002C6CF3">
        <w:rPr>
          <w:rFonts w:eastAsia="SimSun"/>
          <w:b/>
          <w:bCs/>
          <w:kern w:val="1"/>
          <w:sz w:val="24"/>
          <w:szCs w:val="24"/>
          <w:lang w:eastAsia="ar-SA"/>
        </w:rPr>
        <w:t>Рабы и полурабы</w:t>
      </w:r>
      <w:r w:rsidRPr="002C6CF3">
        <w:rPr>
          <w:rFonts w:eastAsia="SimSun"/>
          <w:kern w:val="1"/>
          <w:sz w:val="24"/>
          <w:szCs w:val="24"/>
          <w:lang w:eastAsia="ar-SA"/>
        </w:rPr>
        <w:t xml:space="preserve"> жили в больших прямоугольных и овальных землянках с земляными скамейками (суфами) вдоль стен. Отапливались жаровнями.</w:t>
      </w:r>
    </w:p>
    <w:p w:rsidR="002C6CF3" w:rsidRPr="002C6CF3" w:rsidRDefault="002C6CF3" w:rsidP="002C6CF3">
      <w:pPr>
        <w:numPr>
          <w:ilvl w:val="0"/>
          <w:numId w:val="2"/>
        </w:numPr>
        <w:tabs>
          <w:tab w:val="clear" w:pos="720"/>
          <w:tab w:val="num" w:pos="0"/>
        </w:tabs>
        <w:suppressAutoHyphens/>
        <w:ind w:left="0" w:firstLine="555"/>
        <w:jc w:val="both"/>
        <w:rPr>
          <w:rFonts w:eastAsia="SimSun"/>
          <w:b/>
          <w:bCs/>
          <w:kern w:val="1"/>
          <w:sz w:val="24"/>
          <w:szCs w:val="24"/>
          <w:lang w:eastAsia="ar-SA"/>
        </w:rPr>
      </w:pPr>
      <w:r w:rsidRPr="002C6CF3">
        <w:rPr>
          <w:rFonts w:eastAsia="SimSun"/>
          <w:b/>
          <w:bCs/>
          <w:kern w:val="1"/>
          <w:sz w:val="24"/>
          <w:szCs w:val="24"/>
          <w:lang w:eastAsia="ar-SA"/>
        </w:rPr>
        <w:t xml:space="preserve">Индивидуальные жилища полусвободных и бедных свободных горожан </w:t>
      </w:r>
      <w:r w:rsidRPr="002C6CF3">
        <w:rPr>
          <w:rFonts w:eastAsia="SimSun"/>
          <w:kern w:val="1"/>
          <w:sz w:val="24"/>
          <w:szCs w:val="24"/>
          <w:lang w:eastAsia="ar-SA"/>
        </w:rPr>
        <w:t>– землянки с элементами благоустройства (печи для готовки лепешек, устройство для умывания – тошнау, дымохлды в суфах для обогрева).</w:t>
      </w:r>
    </w:p>
    <w:p w:rsidR="002C6CF3" w:rsidRPr="002C6CF3" w:rsidRDefault="002C6CF3" w:rsidP="002C6CF3">
      <w:pPr>
        <w:numPr>
          <w:ilvl w:val="0"/>
          <w:numId w:val="2"/>
        </w:numPr>
        <w:tabs>
          <w:tab w:val="clear" w:pos="720"/>
          <w:tab w:val="num" w:pos="0"/>
        </w:tabs>
        <w:suppressAutoHyphens/>
        <w:ind w:left="0" w:firstLine="555"/>
        <w:jc w:val="both"/>
        <w:rPr>
          <w:rFonts w:eastAsia="SimSun"/>
          <w:kern w:val="1"/>
          <w:sz w:val="24"/>
          <w:szCs w:val="24"/>
          <w:lang w:eastAsia="ar-SA"/>
        </w:rPr>
      </w:pPr>
      <w:r w:rsidRPr="002C6CF3">
        <w:rPr>
          <w:rFonts w:eastAsia="SimSun"/>
          <w:b/>
          <w:bCs/>
          <w:kern w:val="1"/>
          <w:sz w:val="24"/>
          <w:szCs w:val="24"/>
          <w:lang w:eastAsia="ar-SA"/>
        </w:rPr>
        <w:t>Бедняцкие семьи или слуги</w:t>
      </w:r>
      <w:r w:rsidRPr="002C6CF3">
        <w:rPr>
          <w:rFonts w:eastAsia="SimSun"/>
          <w:kern w:val="1"/>
          <w:sz w:val="24"/>
          <w:szCs w:val="24"/>
          <w:lang w:eastAsia="ar-SA"/>
        </w:rPr>
        <w:t xml:space="preserve"> – наземные деревянные или кирпичные дома с элементами благоустройства. Несколько таких домов иногда объединяли в один - &gt; появилась тенденция сразу строить многокомнатные здания.</w:t>
      </w:r>
    </w:p>
    <w:p w:rsidR="002C6CF3" w:rsidRPr="002C6CF3" w:rsidRDefault="002C6CF3" w:rsidP="002C6CF3">
      <w:pPr>
        <w:numPr>
          <w:ilvl w:val="0"/>
          <w:numId w:val="2"/>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 xml:space="preserve"> </w:t>
      </w:r>
      <w:r w:rsidRPr="002C6CF3">
        <w:rPr>
          <w:rFonts w:eastAsia="SimSun"/>
          <w:b/>
          <w:bCs/>
          <w:kern w:val="1"/>
          <w:sz w:val="24"/>
          <w:szCs w:val="24"/>
          <w:lang w:eastAsia="ar-SA"/>
        </w:rPr>
        <w:t>Аристократия</w:t>
      </w:r>
      <w:r w:rsidRPr="002C6CF3">
        <w:rPr>
          <w:rFonts w:eastAsia="SimSun"/>
          <w:kern w:val="1"/>
          <w:sz w:val="24"/>
          <w:szCs w:val="24"/>
          <w:lang w:eastAsia="ar-SA"/>
        </w:rPr>
        <w:t xml:space="preserve"> – многокомнатные дома = дворцовые комплексы. Строились или из дерева или из сырцового или жженого кирпича. Пол был выстилался жженым или поливным кирпичом. В центре – бассейн. Стены залов расписывались по белой штукатурке, украшались изразцовым панно. По сторонам зала располагались жилые, складские и др. помещения. Имелись внутренние дворики. Входы архитектурно декорировались. Крыши возможно крыли черепицей. Внутри располагался колодец.</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Вблизи дворца ставили баню, дома для слуг и ремесленников. Иногда встречались сады.</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Иногда в городах встречаются стационарные юртообразные постройки. Они обкладывались обломками жженого кирпича, пол тоже был частично из кирпича. Там находят остатки углей.</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 xml:space="preserve">Бани – состояли из нескольких помещений: </w:t>
      </w:r>
    </w:p>
    <w:p w:rsidR="002C6CF3" w:rsidRPr="002C6CF3" w:rsidRDefault="002C6CF3" w:rsidP="002C6CF3">
      <w:pPr>
        <w:numPr>
          <w:ilvl w:val="0"/>
          <w:numId w:val="3"/>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обширный отапливаемый предбанник с глинобитным полом</w:t>
      </w:r>
    </w:p>
    <w:p w:rsidR="002C6CF3" w:rsidRPr="002C6CF3" w:rsidRDefault="002C6CF3" w:rsidP="002C6CF3">
      <w:pPr>
        <w:numPr>
          <w:ilvl w:val="0"/>
          <w:numId w:val="3"/>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моечные с подпольным отоплением и подачей воды по керамическим трубам</w:t>
      </w:r>
    </w:p>
    <w:p w:rsidR="002C6CF3" w:rsidRPr="002C6CF3" w:rsidRDefault="002C6CF3" w:rsidP="002C6CF3">
      <w:pPr>
        <w:numPr>
          <w:ilvl w:val="0"/>
          <w:numId w:val="3"/>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комнаты отдыха</w:t>
      </w:r>
    </w:p>
    <w:p w:rsidR="002C6CF3" w:rsidRPr="002C6CF3" w:rsidRDefault="002C6CF3" w:rsidP="002C6CF3">
      <w:pPr>
        <w:numPr>
          <w:ilvl w:val="0"/>
          <w:numId w:val="3"/>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в банях для привилегированных были дополнительные помещения и в предбаннике ставился фонтан.</w:t>
      </w:r>
    </w:p>
    <w:p w:rsidR="002C6CF3" w:rsidRPr="002C6CF3" w:rsidRDefault="002C6CF3" w:rsidP="002C6CF3">
      <w:pPr>
        <w:suppressAutoHyphens/>
        <w:ind w:firstLine="555"/>
        <w:jc w:val="both"/>
        <w:rPr>
          <w:rFonts w:eastAsia="SimSun"/>
          <w:b/>
          <w:kern w:val="1"/>
          <w:sz w:val="24"/>
          <w:szCs w:val="24"/>
          <w:lang w:eastAsia="ar-SA"/>
        </w:rPr>
      </w:pPr>
      <w:r>
        <w:rPr>
          <w:rFonts w:eastAsia="SimSun"/>
          <w:noProof/>
          <w:kern w:val="1"/>
          <w:sz w:val="24"/>
          <w:szCs w:val="24"/>
          <w:lang w:eastAsia="ru-RU"/>
        </w:rPr>
        <w:lastRenderedPageBreak/>
        <w:drawing>
          <wp:anchor distT="0" distB="0" distL="0" distR="0" simplePos="0" relativeHeight="251752448" behindDoc="0" locked="0" layoutInCell="1" allowOverlap="1">
            <wp:simplePos x="0" y="0"/>
            <wp:positionH relativeFrom="column">
              <wp:posOffset>1352550</wp:posOffset>
            </wp:positionH>
            <wp:positionV relativeFrom="paragraph">
              <wp:posOffset>579120</wp:posOffset>
            </wp:positionV>
            <wp:extent cx="3769360" cy="3172460"/>
            <wp:effectExtent l="0" t="0" r="2540" b="8890"/>
            <wp:wrapTopAndBottom/>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69360" cy="31724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C6CF3">
        <w:rPr>
          <w:rFonts w:eastAsia="SimSun"/>
          <w:kern w:val="1"/>
          <w:sz w:val="24"/>
          <w:szCs w:val="24"/>
          <w:lang w:eastAsia="ar-SA"/>
        </w:rPr>
        <w:t>Погребальные постройки – мавзолеи разных типов: однокамерные и двухкамерные. Декорировались часто, в том числе и  мозаикой. Были наземные и подземные.</w:t>
      </w:r>
    </w:p>
    <w:p w:rsidR="002C6CF3" w:rsidRPr="002C6CF3" w:rsidRDefault="002C6CF3" w:rsidP="002C6CF3">
      <w:pPr>
        <w:suppressAutoHyphens/>
        <w:ind w:firstLine="555"/>
        <w:jc w:val="both"/>
        <w:rPr>
          <w:rFonts w:eastAsia="SimSun"/>
          <w:b/>
          <w:bCs/>
          <w:kern w:val="1"/>
          <w:sz w:val="24"/>
          <w:szCs w:val="24"/>
          <w:u w:val="single"/>
          <w:lang w:eastAsia="ar-SA"/>
        </w:rPr>
      </w:pPr>
      <w:r w:rsidRPr="002C6CF3">
        <w:rPr>
          <w:rFonts w:eastAsia="SimSun"/>
          <w:b/>
          <w:kern w:val="1"/>
          <w:sz w:val="24"/>
          <w:szCs w:val="24"/>
          <w:lang w:eastAsia="ar-SA"/>
        </w:rPr>
        <w:t>Ремесло:</w:t>
      </w:r>
    </w:p>
    <w:p w:rsidR="002C6CF3" w:rsidRPr="002C6CF3" w:rsidRDefault="002C6CF3" w:rsidP="002C6CF3">
      <w:pPr>
        <w:numPr>
          <w:ilvl w:val="0"/>
          <w:numId w:val="8"/>
        </w:numPr>
        <w:suppressAutoHyphens/>
        <w:ind w:left="0" w:firstLine="555"/>
        <w:jc w:val="both"/>
        <w:rPr>
          <w:rFonts w:eastAsia="SimSun"/>
          <w:kern w:val="1"/>
          <w:sz w:val="24"/>
          <w:szCs w:val="24"/>
          <w:lang w:eastAsia="ar-SA"/>
        </w:rPr>
      </w:pPr>
      <w:r w:rsidRPr="002C6CF3">
        <w:rPr>
          <w:rFonts w:eastAsia="SimSun"/>
          <w:b/>
          <w:bCs/>
          <w:kern w:val="1"/>
          <w:sz w:val="24"/>
          <w:szCs w:val="24"/>
          <w:u w:val="single"/>
          <w:lang w:eastAsia="ar-SA"/>
        </w:rPr>
        <w:t>Гончарное дело:</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Было наиболее развито. Материалы – глина и кашин (кремнеземистая масса, смешанная с клеем). Поливная (глазурованная) керамика – ярчайшее проявление цивилизации и культуры золотоордынского города. Технология сформировалась под влиянием ирано-среднеазиатского, византийско-восточнокавказского и дальневосточного течений.</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 xml:space="preserve"> Разнообразие форм, видовая ограниченность, орнаментальное разнообразие (чаши, тарелки, одноручные кувшины, бутылки, светильники, чернильницы, фляги). Орнамент: геометрический, растительный, зооморфный, в виде арабской вязи. </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Красноглиняная и сероглиняная керамика: очень разнообразна (посуда, технические изделия, бытовые предметы). Декор: штамп, нарезной орнамент, налепной орнамент.</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Мозаика – широко использовалось в архитектурном декоре: поверхность зданий, панно, карнизы и т.д. Золотоордынская мозаика  дополнительно орнаментировалась узорами из золотой фольги.</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Майолики – керамические плитки с растительным или геометрическим рисунком на поверхности.</w:t>
      </w:r>
    </w:p>
    <w:p w:rsidR="002C6CF3" w:rsidRPr="002C6CF3" w:rsidRDefault="002C6CF3" w:rsidP="002C6CF3">
      <w:pPr>
        <w:suppressAutoHyphens/>
        <w:ind w:firstLine="555"/>
        <w:jc w:val="both"/>
        <w:rPr>
          <w:rFonts w:eastAsia="SimSun"/>
          <w:kern w:val="1"/>
          <w:sz w:val="24"/>
          <w:szCs w:val="24"/>
          <w:lang w:eastAsia="ar-SA"/>
        </w:rPr>
      </w:pPr>
      <w:r>
        <w:rPr>
          <w:rFonts w:eastAsia="SimSun"/>
          <w:noProof/>
          <w:kern w:val="1"/>
          <w:sz w:val="24"/>
          <w:szCs w:val="24"/>
          <w:lang w:eastAsia="ru-RU"/>
        </w:rPr>
        <w:lastRenderedPageBreak/>
        <w:drawing>
          <wp:anchor distT="0" distB="0" distL="0" distR="0" simplePos="0" relativeHeight="251753472" behindDoc="0" locked="0" layoutInCell="1" allowOverlap="1">
            <wp:simplePos x="0" y="0"/>
            <wp:positionH relativeFrom="column">
              <wp:posOffset>1161415</wp:posOffset>
            </wp:positionH>
            <wp:positionV relativeFrom="paragraph">
              <wp:posOffset>73660</wp:posOffset>
            </wp:positionV>
            <wp:extent cx="3528060" cy="4978400"/>
            <wp:effectExtent l="0" t="0" r="0" b="0"/>
            <wp:wrapTopAndBottom/>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28060" cy="49784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r>
        <w:rPr>
          <w:rFonts w:eastAsia="SimSun"/>
          <w:noProof/>
          <w:kern w:val="1"/>
          <w:sz w:val="24"/>
          <w:szCs w:val="24"/>
          <w:lang w:eastAsia="ru-RU"/>
        </w:rPr>
        <w:lastRenderedPageBreak/>
        <w:drawing>
          <wp:anchor distT="0" distB="0" distL="0" distR="0" simplePos="0" relativeHeight="251754496" behindDoc="0" locked="0" layoutInCell="1" allowOverlap="1">
            <wp:simplePos x="0" y="0"/>
            <wp:positionH relativeFrom="column">
              <wp:align>center</wp:align>
            </wp:positionH>
            <wp:positionV relativeFrom="paragraph">
              <wp:posOffset>0</wp:posOffset>
            </wp:positionV>
            <wp:extent cx="3928110" cy="4427855"/>
            <wp:effectExtent l="0" t="0" r="0" b="0"/>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28110" cy="4427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SimSun"/>
          <w:noProof/>
          <w:kern w:val="1"/>
          <w:sz w:val="24"/>
          <w:szCs w:val="24"/>
          <w:lang w:eastAsia="ru-RU"/>
        </w:rPr>
        <w:drawing>
          <wp:anchor distT="0" distB="0" distL="0" distR="0" simplePos="0" relativeHeight="251755520" behindDoc="0" locked="0" layoutInCell="1" allowOverlap="1">
            <wp:simplePos x="0" y="0"/>
            <wp:positionH relativeFrom="column">
              <wp:posOffset>1292860</wp:posOffset>
            </wp:positionH>
            <wp:positionV relativeFrom="paragraph">
              <wp:posOffset>4933950</wp:posOffset>
            </wp:positionV>
            <wp:extent cx="4440555" cy="3660140"/>
            <wp:effectExtent l="0" t="0" r="0" b="0"/>
            <wp:wrapTopAndBottom/>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40555" cy="36601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C6CF3" w:rsidRPr="002C6CF3" w:rsidRDefault="002C6CF3" w:rsidP="002C6CF3">
      <w:pPr>
        <w:suppressAutoHyphens/>
        <w:ind w:left="555"/>
        <w:jc w:val="both"/>
        <w:rPr>
          <w:rFonts w:eastAsia="SimSun"/>
          <w:kern w:val="1"/>
          <w:sz w:val="24"/>
          <w:szCs w:val="24"/>
          <w:lang w:eastAsia="ar-SA"/>
        </w:rPr>
      </w:pPr>
    </w:p>
    <w:p w:rsidR="002C6CF3" w:rsidRPr="002C6CF3" w:rsidRDefault="002C6CF3" w:rsidP="002C6CF3">
      <w:pPr>
        <w:suppressAutoHyphens/>
        <w:ind w:left="555"/>
        <w:jc w:val="both"/>
        <w:rPr>
          <w:rFonts w:eastAsia="SimSun"/>
          <w:kern w:val="1"/>
          <w:sz w:val="24"/>
          <w:szCs w:val="24"/>
          <w:lang w:eastAsia="ar-SA"/>
        </w:rPr>
      </w:pPr>
    </w:p>
    <w:p w:rsidR="002C6CF3" w:rsidRPr="002C6CF3" w:rsidRDefault="002C6CF3" w:rsidP="002C6CF3">
      <w:pPr>
        <w:suppressAutoHyphens/>
        <w:ind w:left="555"/>
        <w:jc w:val="both"/>
        <w:rPr>
          <w:rFonts w:eastAsia="SimSun"/>
          <w:kern w:val="1"/>
          <w:sz w:val="24"/>
          <w:szCs w:val="24"/>
          <w:lang w:eastAsia="ar-SA"/>
        </w:rPr>
      </w:pPr>
    </w:p>
    <w:p w:rsidR="002C6CF3" w:rsidRPr="002C6CF3" w:rsidRDefault="002C6CF3" w:rsidP="002C6CF3">
      <w:pPr>
        <w:suppressAutoHyphens/>
        <w:ind w:left="555"/>
        <w:jc w:val="both"/>
        <w:rPr>
          <w:rFonts w:eastAsia="SimSun"/>
          <w:kern w:val="1"/>
          <w:sz w:val="24"/>
          <w:szCs w:val="24"/>
          <w:lang w:eastAsia="ar-SA"/>
        </w:rPr>
      </w:pPr>
    </w:p>
    <w:p w:rsidR="002C6CF3" w:rsidRPr="002C6CF3" w:rsidRDefault="002C6CF3" w:rsidP="002C6CF3">
      <w:pPr>
        <w:numPr>
          <w:ilvl w:val="0"/>
          <w:numId w:val="9"/>
        </w:numPr>
        <w:suppressAutoHyphens/>
        <w:ind w:left="0" w:firstLine="555"/>
        <w:jc w:val="both"/>
        <w:rPr>
          <w:rFonts w:eastAsia="SimSun"/>
          <w:kern w:val="1"/>
          <w:sz w:val="24"/>
          <w:szCs w:val="24"/>
          <w:lang w:eastAsia="ar-SA"/>
        </w:rPr>
      </w:pPr>
      <w:r w:rsidRPr="002C6CF3">
        <w:rPr>
          <w:rFonts w:eastAsia="SimSun"/>
          <w:b/>
          <w:bCs/>
          <w:kern w:val="1"/>
          <w:sz w:val="24"/>
          <w:szCs w:val="24"/>
          <w:u w:val="single"/>
          <w:lang w:eastAsia="ar-SA"/>
        </w:rPr>
        <w:t>Стеклоделие:</w:t>
      </w:r>
    </w:p>
    <w:p w:rsidR="002C6CF3" w:rsidRPr="002C6CF3" w:rsidRDefault="002C6CF3" w:rsidP="002C6CF3">
      <w:pPr>
        <w:suppressAutoHyphens/>
        <w:ind w:firstLine="555"/>
        <w:jc w:val="both"/>
        <w:rPr>
          <w:rFonts w:eastAsia="SimSun"/>
          <w:b/>
          <w:bCs/>
          <w:kern w:val="1"/>
          <w:sz w:val="24"/>
          <w:szCs w:val="24"/>
          <w:u w:val="single"/>
          <w:lang w:eastAsia="ar-SA"/>
        </w:rPr>
      </w:pPr>
      <w:r w:rsidRPr="002C6CF3">
        <w:rPr>
          <w:rFonts w:eastAsia="SimSun"/>
          <w:kern w:val="1"/>
          <w:sz w:val="24"/>
          <w:szCs w:val="24"/>
          <w:lang w:eastAsia="ar-SA"/>
        </w:rPr>
        <w:t>В Сарае обнаружена мастерская по изготовлению бус – узкая специализация ремесленников. Много изделий: перстни, браслеты, стаканы, бокалы, оконное стекло и т.д.</w:t>
      </w:r>
    </w:p>
    <w:p w:rsidR="002C6CF3" w:rsidRPr="002C6CF3" w:rsidRDefault="002C6CF3" w:rsidP="002C6CF3">
      <w:pPr>
        <w:numPr>
          <w:ilvl w:val="0"/>
          <w:numId w:val="10"/>
        </w:numPr>
        <w:suppressAutoHyphens/>
        <w:ind w:left="0" w:firstLine="555"/>
        <w:jc w:val="both"/>
        <w:rPr>
          <w:rFonts w:eastAsia="SimSun"/>
          <w:b/>
          <w:bCs/>
          <w:kern w:val="1"/>
          <w:sz w:val="24"/>
          <w:szCs w:val="24"/>
          <w:lang w:eastAsia="ar-SA"/>
        </w:rPr>
      </w:pPr>
      <w:r w:rsidRPr="002C6CF3">
        <w:rPr>
          <w:rFonts w:eastAsia="SimSun"/>
          <w:b/>
          <w:bCs/>
          <w:kern w:val="1"/>
          <w:sz w:val="24"/>
          <w:szCs w:val="24"/>
          <w:u w:val="single"/>
          <w:lang w:eastAsia="ar-SA"/>
        </w:rPr>
        <w:t>Железноделательное ремесло:</w:t>
      </w:r>
    </w:p>
    <w:p w:rsidR="002C6CF3" w:rsidRPr="002C6CF3" w:rsidRDefault="002C6CF3" w:rsidP="002C6CF3">
      <w:pPr>
        <w:suppressAutoHyphens/>
        <w:ind w:firstLine="555"/>
        <w:jc w:val="both"/>
        <w:rPr>
          <w:rFonts w:eastAsia="SimSun"/>
          <w:b/>
          <w:bCs/>
          <w:kern w:val="1"/>
          <w:sz w:val="24"/>
          <w:szCs w:val="24"/>
          <w:lang w:eastAsia="ar-SA"/>
        </w:rPr>
      </w:pPr>
      <w:r w:rsidRPr="002C6CF3">
        <w:rPr>
          <w:rFonts w:eastAsia="SimSun"/>
          <w:b/>
          <w:bCs/>
          <w:kern w:val="1"/>
          <w:sz w:val="24"/>
          <w:szCs w:val="24"/>
          <w:lang w:eastAsia="ar-SA"/>
        </w:rPr>
        <w:t>Инструменты:</w:t>
      </w:r>
      <w:r w:rsidRPr="002C6CF3">
        <w:rPr>
          <w:rFonts w:eastAsia="SimSun"/>
          <w:kern w:val="1"/>
          <w:sz w:val="24"/>
          <w:szCs w:val="24"/>
          <w:lang w:eastAsia="ar-SA"/>
        </w:rPr>
        <w:t xml:space="preserve"> тесла, серпы, лопаты, пилы, наковальни…</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b/>
          <w:bCs/>
          <w:kern w:val="1"/>
          <w:sz w:val="24"/>
          <w:szCs w:val="24"/>
          <w:lang w:eastAsia="ar-SA"/>
        </w:rPr>
        <w:t xml:space="preserve">Оружие: </w:t>
      </w:r>
      <w:r w:rsidRPr="002C6CF3">
        <w:rPr>
          <w:rFonts w:eastAsia="SimSun"/>
          <w:kern w:val="1"/>
          <w:sz w:val="24"/>
          <w:szCs w:val="24"/>
          <w:lang w:eastAsia="ar-SA"/>
        </w:rPr>
        <w:t>мечи, дротики, различные наконечники стрел (в том числе и «свистящие»), кинжалы…</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Конское снаряжение: удила, подковы…</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Бытовые предметы: гвозди, костыли, скобы…</w:t>
      </w:r>
    </w:p>
    <w:p w:rsidR="002C6CF3" w:rsidRPr="002C6CF3" w:rsidRDefault="002C6CF3" w:rsidP="002C6CF3">
      <w:pPr>
        <w:suppressAutoHyphens/>
        <w:ind w:firstLine="555"/>
        <w:jc w:val="both"/>
        <w:rPr>
          <w:rFonts w:eastAsia="SimSun"/>
          <w:kern w:val="1"/>
          <w:sz w:val="24"/>
          <w:szCs w:val="24"/>
          <w:lang w:eastAsia="ar-SA"/>
        </w:rPr>
      </w:pPr>
      <w:r>
        <w:rPr>
          <w:rFonts w:eastAsia="SimSun"/>
          <w:noProof/>
          <w:kern w:val="1"/>
          <w:sz w:val="24"/>
          <w:szCs w:val="24"/>
          <w:lang w:eastAsia="ru-RU"/>
        </w:rPr>
        <w:drawing>
          <wp:anchor distT="0" distB="0" distL="0" distR="0" simplePos="0" relativeHeight="251756544" behindDoc="0" locked="0" layoutInCell="1" allowOverlap="1">
            <wp:simplePos x="0" y="0"/>
            <wp:positionH relativeFrom="column">
              <wp:posOffset>956310</wp:posOffset>
            </wp:positionH>
            <wp:positionV relativeFrom="paragraph">
              <wp:posOffset>-41910</wp:posOffset>
            </wp:positionV>
            <wp:extent cx="4409440" cy="4884420"/>
            <wp:effectExtent l="0" t="0" r="0" b="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09440" cy="4884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C6CF3">
        <w:rPr>
          <w:rFonts w:eastAsia="SimSun"/>
          <w:kern w:val="1"/>
          <w:sz w:val="24"/>
          <w:szCs w:val="24"/>
          <w:lang w:eastAsia="ar-SA"/>
        </w:rPr>
        <w:t xml:space="preserve">С </w:t>
      </w:r>
      <w:r w:rsidRPr="002C6CF3">
        <w:rPr>
          <w:rFonts w:eastAsia="SimSun"/>
          <w:kern w:val="1"/>
          <w:sz w:val="24"/>
          <w:szCs w:val="24"/>
          <w:lang w:val="en-US" w:eastAsia="ar-SA"/>
        </w:rPr>
        <w:t>XIV</w:t>
      </w:r>
      <w:r w:rsidRPr="002C6CF3">
        <w:rPr>
          <w:rFonts w:eastAsia="SimSun"/>
          <w:kern w:val="1"/>
          <w:sz w:val="24"/>
          <w:szCs w:val="24"/>
          <w:lang w:eastAsia="ar-SA"/>
        </w:rPr>
        <w:t xml:space="preserve"> века производили чугун. Из него изготовляли котлы и оси для телег.</w:t>
      </w: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b/>
          <w:bCs/>
          <w:kern w:val="1"/>
          <w:sz w:val="24"/>
          <w:szCs w:val="24"/>
          <w:u w:val="single"/>
          <w:lang w:eastAsia="ar-SA"/>
        </w:rPr>
      </w:pPr>
    </w:p>
    <w:p w:rsidR="002C6CF3" w:rsidRPr="002C6CF3" w:rsidRDefault="002C6CF3" w:rsidP="002C6CF3">
      <w:pPr>
        <w:numPr>
          <w:ilvl w:val="0"/>
          <w:numId w:val="13"/>
        </w:numPr>
        <w:suppressAutoHyphens/>
        <w:ind w:left="0" w:firstLine="555"/>
        <w:jc w:val="both"/>
        <w:rPr>
          <w:rFonts w:eastAsia="SimSun"/>
          <w:kern w:val="1"/>
          <w:sz w:val="24"/>
          <w:szCs w:val="24"/>
          <w:lang w:eastAsia="ar-SA"/>
        </w:rPr>
      </w:pPr>
      <w:r w:rsidRPr="002C6CF3">
        <w:rPr>
          <w:rFonts w:eastAsia="SimSun"/>
          <w:b/>
          <w:bCs/>
          <w:kern w:val="1"/>
          <w:sz w:val="24"/>
          <w:szCs w:val="24"/>
          <w:u w:val="single"/>
          <w:lang w:eastAsia="ar-SA"/>
        </w:rPr>
        <w:t>Костерезное ремесло:</w:t>
      </w:r>
    </w:p>
    <w:p w:rsidR="002C6CF3" w:rsidRPr="002C6CF3" w:rsidRDefault="002C6CF3" w:rsidP="002C6CF3">
      <w:pPr>
        <w:suppressAutoHyphens/>
        <w:ind w:firstLine="555"/>
        <w:jc w:val="both"/>
        <w:rPr>
          <w:rFonts w:eastAsia="SimSun"/>
          <w:kern w:val="1"/>
          <w:sz w:val="24"/>
          <w:szCs w:val="24"/>
          <w:lang w:eastAsia="ar-SA"/>
        </w:rPr>
      </w:pPr>
      <w:r>
        <w:rPr>
          <w:rFonts w:eastAsia="SimSun"/>
          <w:noProof/>
          <w:kern w:val="1"/>
          <w:sz w:val="24"/>
          <w:szCs w:val="24"/>
          <w:lang w:eastAsia="ru-RU"/>
        </w:rPr>
        <w:drawing>
          <wp:anchor distT="0" distB="0" distL="0" distR="0" simplePos="0" relativeHeight="251757568" behindDoc="0" locked="0" layoutInCell="1" allowOverlap="1">
            <wp:simplePos x="0" y="0"/>
            <wp:positionH relativeFrom="column">
              <wp:posOffset>2065020</wp:posOffset>
            </wp:positionH>
            <wp:positionV relativeFrom="paragraph">
              <wp:posOffset>-56515</wp:posOffset>
            </wp:positionV>
            <wp:extent cx="4230370" cy="2255520"/>
            <wp:effectExtent l="0" t="0" r="0" b="0"/>
            <wp:wrapSquare wrapText="lef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30370" cy="22555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C6CF3">
        <w:rPr>
          <w:rFonts w:eastAsia="SimSun"/>
          <w:kern w:val="1"/>
          <w:sz w:val="24"/>
          <w:szCs w:val="24"/>
          <w:lang w:eastAsia="ar-SA"/>
        </w:rPr>
        <w:t>Проколки, стрелы, рукоятки ножей, шкатулки, колчаны, ларцы и т. д.</w:t>
      </w: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numPr>
          <w:ilvl w:val="0"/>
          <w:numId w:val="11"/>
        </w:numPr>
        <w:suppressAutoHyphens/>
        <w:ind w:left="0" w:firstLine="555"/>
        <w:jc w:val="both"/>
        <w:rPr>
          <w:rFonts w:eastAsia="SimSun"/>
          <w:kern w:val="1"/>
          <w:sz w:val="24"/>
          <w:szCs w:val="24"/>
          <w:lang w:eastAsia="ar-SA"/>
        </w:rPr>
      </w:pPr>
      <w:r w:rsidRPr="002C6CF3">
        <w:rPr>
          <w:rFonts w:eastAsia="SimSun"/>
          <w:b/>
          <w:bCs/>
          <w:kern w:val="1"/>
          <w:sz w:val="24"/>
          <w:szCs w:val="24"/>
          <w:u w:val="single"/>
          <w:lang w:eastAsia="ar-SA"/>
        </w:rPr>
        <w:t>Ювелирное дело:</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Ювелиры владели всеми приемами обработки: литье (в том числе и на выплеск), спайкой, штамповкой, чеканкой, гравировкой.</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 xml:space="preserve">Изготовляли: </w:t>
      </w:r>
    </w:p>
    <w:p w:rsidR="002C6CF3" w:rsidRPr="002C6CF3" w:rsidRDefault="002C6CF3" w:rsidP="002C6CF3">
      <w:pPr>
        <w:numPr>
          <w:ilvl w:val="0"/>
          <w:numId w:val="4"/>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украшения (серьги, перстни, кольца и браслеты)</w:t>
      </w:r>
    </w:p>
    <w:p w:rsidR="002C6CF3" w:rsidRPr="002C6CF3" w:rsidRDefault="002C6CF3" w:rsidP="002C6CF3">
      <w:pPr>
        <w:numPr>
          <w:ilvl w:val="0"/>
          <w:numId w:val="4"/>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детали одежды (пряжки, бляхи…)</w:t>
      </w:r>
    </w:p>
    <w:p w:rsidR="002C6CF3" w:rsidRPr="002C6CF3" w:rsidRDefault="002C6CF3" w:rsidP="002C6CF3">
      <w:pPr>
        <w:numPr>
          <w:ilvl w:val="0"/>
          <w:numId w:val="4"/>
        </w:numPr>
        <w:tabs>
          <w:tab w:val="clear" w:pos="720"/>
          <w:tab w:val="num" w:pos="0"/>
        </w:tabs>
        <w:suppressAutoHyphens/>
        <w:ind w:left="0" w:firstLine="555"/>
        <w:jc w:val="both"/>
        <w:rPr>
          <w:rFonts w:eastAsia="SimSun"/>
          <w:kern w:val="1"/>
          <w:sz w:val="24"/>
          <w:szCs w:val="24"/>
          <w:lang w:eastAsia="ar-SA"/>
        </w:rPr>
      </w:pPr>
      <w:r w:rsidRPr="002C6CF3">
        <w:rPr>
          <w:rFonts w:eastAsia="SimSun"/>
          <w:kern w:val="1"/>
          <w:sz w:val="24"/>
          <w:szCs w:val="24"/>
          <w:lang w:eastAsia="ar-SA"/>
        </w:rPr>
        <w:t>бытовые предметы (посуду, замки, светильники, зеркала…)</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Изделия орнаментировались гравировкой. Внешняя сторона зеркал украшалась геометрическим или растительным орнаментом.</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Троевтика – рельефные художественные изделия из металла. Тоже является характерной чертой золотоордынской культуры. Чаши, кубки, кувшины.</w:t>
      </w:r>
    </w:p>
    <w:p w:rsidR="002C6CF3" w:rsidRPr="002C6CF3" w:rsidRDefault="002C6CF3" w:rsidP="002C6CF3">
      <w:pPr>
        <w:suppressAutoHyphens/>
        <w:ind w:firstLine="555"/>
        <w:jc w:val="both"/>
        <w:rPr>
          <w:rFonts w:eastAsia="SimSun"/>
          <w:kern w:val="1"/>
          <w:sz w:val="24"/>
          <w:szCs w:val="24"/>
          <w:lang w:eastAsia="ar-SA"/>
        </w:rPr>
      </w:pPr>
      <w:r>
        <w:rPr>
          <w:rFonts w:eastAsia="SimSun"/>
          <w:noProof/>
          <w:kern w:val="1"/>
          <w:sz w:val="24"/>
          <w:szCs w:val="24"/>
          <w:lang w:eastAsia="ru-RU"/>
        </w:rPr>
        <w:lastRenderedPageBreak/>
        <w:drawing>
          <wp:anchor distT="0" distB="0" distL="0" distR="0" simplePos="0" relativeHeight="251758592" behindDoc="0" locked="0" layoutInCell="1" allowOverlap="1">
            <wp:simplePos x="0" y="0"/>
            <wp:positionH relativeFrom="column">
              <wp:align>center</wp:align>
            </wp:positionH>
            <wp:positionV relativeFrom="paragraph">
              <wp:posOffset>153035</wp:posOffset>
            </wp:positionV>
            <wp:extent cx="4330700" cy="3562350"/>
            <wp:effectExtent l="0" t="0" r="0" b="0"/>
            <wp:wrapTopAndBottom/>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30700" cy="35623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C6CF3" w:rsidRPr="002C6CF3" w:rsidRDefault="002C6CF3" w:rsidP="002C6CF3">
      <w:pPr>
        <w:suppressAutoHyphens/>
        <w:ind w:firstLine="555"/>
        <w:jc w:val="both"/>
        <w:rPr>
          <w:rFonts w:eastAsia="SimSun"/>
          <w:kern w:val="1"/>
          <w:sz w:val="24"/>
          <w:szCs w:val="24"/>
          <w:lang w:eastAsia="ar-SA"/>
        </w:rPr>
      </w:pPr>
    </w:p>
    <w:p w:rsidR="002C6CF3" w:rsidRPr="002C6CF3" w:rsidRDefault="002C6CF3" w:rsidP="002C6CF3">
      <w:pPr>
        <w:numPr>
          <w:ilvl w:val="0"/>
          <w:numId w:val="12"/>
        </w:numPr>
        <w:suppressAutoHyphens/>
        <w:ind w:left="0" w:firstLine="555"/>
        <w:jc w:val="both"/>
        <w:rPr>
          <w:rFonts w:eastAsia="SimSun"/>
          <w:kern w:val="1"/>
          <w:sz w:val="24"/>
          <w:szCs w:val="24"/>
          <w:lang w:eastAsia="ar-SA"/>
        </w:rPr>
      </w:pPr>
      <w:r w:rsidRPr="002C6CF3">
        <w:rPr>
          <w:rFonts w:eastAsia="SimSun"/>
          <w:b/>
          <w:bCs/>
          <w:kern w:val="1"/>
          <w:sz w:val="24"/>
          <w:szCs w:val="24"/>
          <w:u w:val="single"/>
          <w:lang w:eastAsia="ar-SA"/>
        </w:rPr>
        <w:t>Торговля и деньги:</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Города – центры международной торговли, место внутреннего торга. Власть обеспечивала почтовую связь и безопасность дорог. Импорт был объемнее экспорта.</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 xml:space="preserve">Найдено множество торгового инструментария: гирьки, весы, и т.д. В качестве монет иногда использовали серебряные слитки. Известно большое количество монетных кладов, найденные в городищах и вдали от них (последние зарывали перед опасностью). </w:t>
      </w:r>
    </w:p>
    <w:p w:rsidR="002C6CF3" w:rsidRPr="002C6CF3" w:rsidRDefault="002C6CF3" w:rsidP="002C6CF3">
      <w:pPr>
        <w:suppressAutoHyphens/>
        <w:ind w:firstLine="555"/>
        <w:jc w:val="both"/>
        <w:rPr>
          <w:rFonts w:eastAsia="SimSun"/>
          <w:kern w:val="1"/>
          <w:sz w:val="24"/>
          <w:szCs w:val="24"/>
          <w:lang w:eastAsia="ar-SA"/>
        </w:rPr>
      </w:pPr>
      <w:r w:rsidRPr="002C6CF3">
        <w:rPr>
          <w:rFonts w:eastAsia="SimSun"/>
          <w:kern w:val="1"/>
          <w:sz w:val="24"/>
          <w:szCs w:val="24"/>
          <w:lang w:eastAsia="ar-SA"/>
        </w:rPr>
        <w:t>Как только торговые пути перестали проходить через Золотую орду, государство начало ослабевать и вскоре пало.</w:t>
      </w:r>
    </w:p>
    <w:p w:rsidR="002C6CF3" w:rsidRDefault="002C6CF3" w:rsidP="00AC24DB">
      <w:pPr>
        <w:ind w:firstLine="708"/>
        <w:rPr>
          <w:lang w:eastAsia="ru-RU"/>
        </w:rPr>
      </w:pPr>
    </w:p>
    <w:p w:rsidR="002C6CF3" w:rsidRPr="00AC24DB" w:rsidRDefault="002C6CF3" w:rsidP="00AC24DB">
      <w:pPr>
        <w:ind w:firstLine="708"/>
        <w:rPr>
          <w:lang w:eastAsia="ru-RU"/>
        </w:rPr>
      </w:pPr>
    </w:p>
    <w:sectPr w:rsidR="002C6CF3" w:rsidRPr="00AC24DB" w:rsidSect="0045778A">
      <w:footerReference w:type="default" r:id="rId76"/>
      <w:pgSz w:w="11906" w:h="16838"/>
      <w:pgMar w:top="720" w:right="720" w:bottom="720" w:left="720" w:header="708" w:footer="708" w:gutter="0"/>
      <w:pgBorders w:display="firstPage" w:offsetFrom="page">
        <w:top w:val="christmasTree" w:sz="24" w:space="24" w:color="auto"/>
        <w:left w:val="christmasTree" w:sz="24" w:space="24" w:color="auto"/>
        <w:bottom w:val="christmasTree" w:sz="24" w:space="24" w:color="auto"/>
        <w:right w:val="christmasTree" w:sz="24" w:space="24" w:color="auto"/>
      </w:pgBorders>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5965" w:rsidRDefault="00CF5965" w:rsidP="00CF70DC">
      <w:pPr>
        <w:spacing w:after="0" w:line="240" w:lineRule="auto"/>
      </w:pPr>
      <w:r>
        <w:separator/>
      </w:r>
    </w:p>
  </w:endnote>
  <w:endnote w:type="continuationSeparator" w:id="0">
    <w:p w:rsidR="00CF5965" w:rsidRDefault="00CF5965" w:rsidP="00CF70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egoe UI">
    <w:panose1 w:val="020B0502040204020203"/>
    <w:charset w:val="CC"/>
    <w:family w:val="swiss"/>
    <w:pitch w:val="variable"/>
    <w:sig w:usb0="E10022FF" w:usb1="C000E47F" w:usb2="00000029" w:usb3="00000000" w:csb0="000001DF"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CC"/>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9946674"/>
      <w:docPartObj>
        <w:docPartGallery w:val="Page Numbers (Bottom of Page)"/>
        <w:docPartUnique/>
      </w:docPartObj>
    </w:sdtPr>
    <w:sdtEndPr/>
    <w:sdtContent>
      <w:p w:rsidR="001D53C3" w:rsidRDefault="001D53C3">
        <w:pPr>
          <w:pStyle w:val="a5"/>
          <w:jc w:val="right"/>
        </w:pPr>
        <w:r>
          <w:fldChar w:fldCharType="begin"/>
        </w:r>
        <w:r>
          <w:instrText>PAGE   \* MERGEFORMAT</w:instrText>
        </w:r>
        <w:r>
          <w:fldChar w:fldCharType="separate"/>
        </w:r>
        <w:r w:rsidR="00E91C35">
          <w:rPr>
            <w:noProof/>
          </w:rPr>
          <w:t>3</w:t>
        </w:r>
        <w:r>
          <w:fldChar w:fldCharType="end"/>
        </w:r>
      </w:p>
    </w:sdtContent>
  </w:sdt>
  <w:p w:rsidR="001D53C3" w:rsidRDefault="001D53C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5965" w:rsidRDefault="00CF5965" w:rsidP="00CF70DC">
      <w:pPr>
        <w:spacing w:after="0" w:line="240" w:lineRule="auto"/>
      </w:pPr>
      <w:r>
        <w:separator/>
      </w:r>
    </w:p>
  </w:footnote>
  <w:footnote w:type="continuationSeparator" w:id="0">
    <w:p w:rsidR="00CF5965" w:rsidRDefault="00CF5965" w:rsidP="00CF70DC">
      <w:pPr>
        <w:spacing w:after="0" w:line="240" w:lineRule="auto"/>
      </w:pPr>
      <w:r>
        <w:continuationSeparator/>
      </w:r>
    </w:p>
  </w:footnote>
  <w:footnote w:id="1">
    <w:p w:rsidR="001D53C3" w:rsidRDefault="001D53C3" w:rsidP="00F707B7">
      <w:pPr>
        <w:pStyle w:val="ad"/>
      </w:pPr>
      <w:r>
        <w:rPr>
          <w:rStyle w:val="af"/>
        </w:rPr>
        <w:footnoteRef/>
      </w:r>
      <w:r>
        <w:t xml:space="preserve"> На месте античных поселений</w:t>
      </w:r>
    </w:p>
  </w:footnote>
  <w:footnote w:id="2">
    <w:p w:rsidR="001D53C3" w:rsidRDefault="001D53C3" w:rsidP="00F707B7">
      <w:pPr>
        <w:pStyle w:val="ad"/>
      </w:pPr>
      <w:r>
        <w:rPr>
          <w:rStyle w:val="af"/>
        </w:rPr>
        <w:footnoteRef/>
      </w:r>
      <w:r>
        <w:t xml:space="preserve"> Зависят от местности</w:t>
      </w:r>
    </w:p>
  </w:footnote>
  <w:footnote w:id="3">
    <w:p w:rsidR="001D53C3" w:rsidRDefault="001D53C3" w:rsidP="00F707B7">
      <w:pPr>
        <w:pStyle w:val="ad"/>
      </w:pPr>
      <w:r>
        <w:rPr>
          <w:rStyle w:val="af"/>
        </w:rPr>
        <w:footnoteRef/>
      </w:r>
      <w:r>
        <w:t xml:space="preserve"> Внутреннее укрепление </w:t>
      </w:r>
      <w:r w:rsidRPr="00FE6667">
        <w:t>крепости</w:t>
      </w:r>
      <w:r>
        <w:t xml:space="preserve">, имевшее самостоятельную оборону, являвшееся общим </w:t>
      </w:r>
      <w:r w:rsidRPr="00FE6667">
        <w:t>редюитом</w:t>
      </w:r>
      <w:r>
        <w:t xml:space="preserve"> крепости и служившее последним опорным пунктом для гарнизона крепости в случае падения основных её укреплений.</w:t>
      </w:r>
    </w:p>
  </w:footnote>
  <w:footnote w:id="4">
    <w:p w:rsidR="001D53C3" w:rsidRDefault="001D53C3" w:rsidP="00F707B7">
      <w:pPr>
        <w:pStyle w:val="ad"/>
      </w:pPr>
      <w:r>
        <w:rPr>
          <w:rStyle w:val="af"/>
        </w:rPr>
        <w:footnoteRef/>
      </w:r>
      <w:r>
        <w:t xml:space="preserve"> Большая юрта в окружении нескольких сооружений меньшей площади.</w:t>
      </w:r>
    </w:p>
  </w:footnote>
  <w:footnote w:id="5">
    <w:p w:rsidR="001D53C3" w:rsidRDefault="001D53C3" w:rsidP="00F707B7">
      <w:pPr>
        <w:pStyle w:val="ad"/>
      </w:pPr>
      <w:r>
        <w:rPr>
          <w:rStyle w:val="af"/>
        </w:rPr>
        <w:footnoteRef/>
      </w:r>
      <w:r>
        <w:t xml:space="preserve"> Уступы для деревянного перекрытия</w:t>
      </w:r>
    </w:p>
  </w:footnote>
  <w:footnote w:id="6">
    <w:p w:rsidR="001D53C3" w:rsidRDefault="001D53C3" w:rsidP="00F707B7">
      <w:pPr>
        <w:pStyle w:val="ad"/>
      </w:pPr>
      <w:r>
        <w:rPr>
          <w:rStyle w:val="af"/>
        </w:rPr>
        <w:footnoteRef/>
      </w:r>
      <w:r>
        <w:t xml:space="preserve"> Рубяще-колющее клинковое холодное оружие с широким к концу, прямым и длинным</w:t>
      </w:r>
    </w:p>
  </w:footnote>
  <w:footnote w:id="7">
    <w:p w:rsidR="001D53C3" w:rsidRDefault="001D53C3" w:rsidP="00F707B7">
      <w:pPr>
        <w:pStyle w:val="ad"/>
      </w:pPr>
      <w:r>
        <w:rPr>
          <w:rStyle w:val="af"/>
        </w:rPr>
        <w:footnoteRef/>
      </w:r>
      <w:r>
        <w:t xml:space="preserve"> Чем богаче набор, тем более славен воин.</w:t>
      </w:r>
    </w:p>
  </w:footnote>
  <w:footnote w:id="8">
    <w:p w:rsidR="001D53C3" w:rsidRDefault="001D53C3" w:rsidP="00F707B7">
      <w:pPr>
        <w:pStyle w:val="ad"/>
      </w:pPr>
      <w:r>
        <w:rPr>
          <w:rStyle w:val="af"/>
        </w:rPr>
        <w:footnoteRef/>
      </w:r>
      <w:r>
        <w:t xml:space="preserve"> Это специальные приспособления для чистки ушных раковин от серы.</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0.5pt;height:73.5pt" o:bullet="t">
        <v:imagedata r:id="rId1" o:title="MC900397166[1]"/>
      </v:shape>
    </w:pict>
  </w:numPicBullet>
  <w:abstractNum w:abstractNumId="0">
    <w:nsid w:val="00000001"/>
    <w:multiLevelType w:val="multilevel"/>
    <w:tmpl w:val="00000001"/>
    <w:name w:val="WW8Num10"/>
    <w:lvl w:ilvl="0">
      <w:start w:val="1"/>
      <w:numFmt w:val="bullet"/>
      <w:lvlText w:val="–"/>
      <w:lvlJc w:val="left"/>
      <w:pPr>
        <w:tabs>
          <w:tab w:val="num" w:pos="720"/>
        </w:tabs>
        <w:ind w:left="720" w:hanging="360"/>
      </w:pPr>
      <w:rPr>
        <w:rFonts w:ascii="Segoe UI" w:hAnsi="Segoe UI" w:cs="OpenSymbol"/>
        <w:shd w:val="clear" w:color="auto" w:fill="auto"/>
      </w:rPr>
    </w:lvl>
    <w:lvl w:ilvl="1">
      <w:start w:val="1"/>
      <w:numFmt w:val="bullet"/>
      <w:lvlText w:val=""/>
      <w:lvlJc w:val="left"/>
      <w:pPr>
        <w:tabs>
          <w:tab w:val="num" w:pos="1080"/>
        </w:tabs>
        <w:ind w:left="1080" w:hanging="360"/>
      </w:pPr>
      <w:rPr>
        <w:rFonts w:ascii="Symbol" w:hAnsi="Symbol"/>
        <w:lang w:val="ru-RU"/>
      </w:rPr>
    </w:lvl>
    <w:lvl w:ilvl="2">
      <w:start w:val="1"/>
      <w:numFmt w:val="bullet"/>
      <w:lvlText w:val=""/>
      <w:lvlJc w:val="left"/>
      <w:pPr>
        <w:tabs>
          <w:tab w:val="num" w:pos="1440"/>
        </w:tabs>
        <w:ind w:left="1440" w:hanging="360"/>
      </w:pPr>
      <w:rPr>
        <w:rFonts w:ascii="Symbol" w:hAnsi="Symbol"/>
        <w:lang w:val="ru-RU"/>
      </w:rPr>
    </w:lvl>
    <w:lvl w:ilvl="3">
      <w:start w:val="1"/>
      <w:numFmt w:val="bullet"/>
      <w:lvlText w:val=""/>
      <w:lvlJc w:val="left"/>
      <w:pPr>
        <w:tabs>
          <w:tab w:val="num" w:pos="1800"/>
        </w:tabs>
        <w:ind w:left="1800" w:hanging="360"/>
      </w:pPr>
      <w:rPr>
        <w:rFonts w:ascii="Symbol" w:hAnsi="Symbol"/>
        <w:lang w:val="ru-RU"/>
      </w:rPr>
    </w:lvl>
    <w:lvl w:ilvl="4">
      <w:start w:val="1"/>
      <w:numFmt w:val="bullet"/>
      <w:lvlText w:val=""/>
      <w:lvlJc w:val="left"/>
      <w:pPr>
        <w:tabs>
          <w:tab w:val="num" w:pos="2160"/>
        </w:tabs>
        <w:ind w:left="2160" w:hanging="360"/>
      </w:pPr>
      <w:rPr>
        <w:rFonts w:ascii="Symbol" w:hAnsi="Symbol"/>
        <w:lang w:val="ru-RU"/>
      </w:rPr>
    </w:lvl>
    <w:lvl w:ilvl="5">
      <w:start w:val="1"/>
      <w:numFmt w:val="bullet"/>
      <w:lvlText w:val=""/>
      <w:lvlJc w:val="left"/>
      <w:pPr>
        <w:tabs>
          <w:tab w:val="num" w:pos="2520"/>
        </w:tabs>
        <w:ind w:left="2520" w:hanging="360"/>
      </w:pPr>
      <w:rPr>
        <w:rFonts w:ascii="Symbol" w:hAnsi="Symbol"/>
        <w:lang w:val="ru-RU"/>
      </w:rPr>
    </w:lvl>
    <w:lvl w:ilvl="6">
      <w:start w:val="1"/>
      <w:numFmt w:val="bullet"/>
      <w:lvlText w:val=""/>
      <w:lvlJc w:val="left"/>
      <w:pPr>
        <w:tabs>
          <w:tab w:val="num" w:pos="2880"/>
        </w:tabs>
        <w:ind w:left="2880" w:hanging="360"/>
      </w:pPr>
      <w:rPr>
        <w:rFonts w:ascii="Symbol" w:hAnsi="Symbol"/>
        <w:lang w:val="ru-RU"/>
      </w:rPr>
    </w:lvl>
    <w:lvl w:ilvl="7">
      <w:start w:val="1"/>
      <w:numFmt w:val="bullet"/>
      <w:lvlText w:val=""/>
      <w:lvlJc w:val="left"/>
      <w:pPr>
        <w:tabs>
          <w:tab w:val="num" w:pos="3240"/>
        </w:tabs>
        <w:ind w:left="3240" w:hanging="360"/>
      </w:pPr>
      <w:rPr>
        <w:rFonts w:ascii="Symbol" w:hAnsi="Symbol"/>
        <w:lang w:val="ru-RU"/>
      </w:rPr>
    </w:lvl>
    <w:lvl w:ilvl="8">
      <w:start w:val="1"/>
      <w:numFmt w:val="bullet"/>
      <w:lvlText w:val=""/>
      <w:lvlJc w:val="left"/>
      <w:pPr>
        <w:tabs>
          <w:tab w:val="num" w:pos="3600"/>
        </w:tabs>
        <w:ind w:left="3600" w:hanging="360"/>
      </w:pPr>
      <w:rPr>
        <w:rFonts w:ascii="Symbol" w:hAnsi="Symbol"/>
        <w:lang w:val="ru-RU"/>
      </w:rPr>
    </w:lvl>
  </w:abstractNum>
  <w:abstractNum w:abstractNumId="1">
    <w:nsid w:val="00000002"/>
    <w:multiLevelType w:val="multilevel"/>
    <w:tmpl w:val="00000002"/>
    <w:name w:val="WW8Num11"/>
    <w:lvl w:ilvl="0">
      <w:start w:val="1"/>
      <w:numFmt w:val="bullet"/>
      <w:lvlText w:val="–"/>
      <w:lvlJc w:val="left"/>
      <w:pPr>
        <w:tabs>
          <w:tab w:val="num" w:pos="720"/>
        </w:tabs>
        <w:ind w:left="720" w:hanging="360"/>
      </w:pPr>
      <w:rPr>
        <w:rFonts w:ascii="Segoe UI" w:hAnsi="Segoe UI" w:cs="OpenSymbol"/>
        <w:shd w:val="clear" w:color="auto" w:fill="auto"/>
      </w:rPr>
    </w:lvl>
    <w:lvl w:ilvl="1">
      <w:start w:val="1"/>
      <w:numFmt w:val="bullet"/>
      <w:lvlText w:val=""/>
      <w:lvlJc w:val="left"/>
      <w:pPr>
        <w:tabs>
          <w:tab w:val="num" w:pos="1080"/>
        </w:tabs>
        <w:ind w:left="1080" w:hanging="360"/>
      </w:pPr>
      <w:rPr>
        <w:rFonts w:ascii="Symbol" w:hAnsi="Symbol"/>
        <w:lang w:val="ru-RU"/>
      </w:rPr>
    </w:lvl>
    <w:lvl w:ilvl="2">
      <w:start w:val="1"/>
      <w:numFmt w:val="bullet"/>
      <w:lvlText w:val=""/>
      <w:lvlJc w:val="left"/>
      <w:pPr>
        <w:tabs>
          <w:tab w:val="num" w:pos="1440"/>
        </w:tabs>
        <w:ind w:left="1440" w:hanging="360"/>
      </w:pPr>
      <w:rPr>
        <w:rFonts w:ascii="Symbol" w:hAnsi="Symbol"/>
        <w:lang w:val="ru-RU"/>
      </w:rPr>
    </w:lvl>
    <w:lvl w:ilvl="3">
      <w:start w:val="1"/>
      <w:numFmt w:val="bullet"/>
      <w:lvlText w:val=""/>
      <w:lvlJc w:val="left"/>
      <w:pPr>
        <w:tabs>
          <w:tab w:val="num" w:pos="1800"/>
        </w:tabs>
        <w:ind w:left="1800" w:hanging="360"/>
      </w:pPr>
      <w:rPr>
        <w:rFonts w:ascii="Symbol" w:hAnsi="Symbol"/>
        <w:lang w:val="ru-RU"/>
      </w:rPr>
    </w:lvl>
    <w:lvl w:ilvl="4">
      <w:start w:val="1"/>
      <w:numFmt w:val="bullet"/>
      <w:lvlText w:val=""/>
      <w:lvlJc w:val="left"/>
      <w:pPr>
        <w:tabs>
          <w:tab w:val="num" w:pos="2160"/>
        </w:tabs>
        <w:ind w:left="2160" w:hanging="360"/>
      </w:pPr>
      <w:rPr>
        <w:rFonts w:ascii="Symbol" w:hAnsi="Symbol"/>
        <w:lang w:val="ru-RU"/>
      </w:rPr>
    </w:lvl>
    <w:lvl w:ilvl="5">
      <w:start w:val="1"/>
      <w:numFmt w:val="bullet"/>
      <w:lvlText w:val=""/>
      <w:lvlJc w:val="left"/>
      <w:pPr>
        <w:tabs>
          <w:tab w:val="num" w:pos="2520"/>
        </w:tabs>
        <w:ind w:left="2520" w:hanging="360"/>
      </w:pPr>
      <w:rPr>
        <w:rFonts w:ascii="Symbol" w:hAnsi="Symbol"/>
        <w:lang w:val="ru-RU"/>
      </w:rPr>
    </w:lvl>
    <w:lvl w:ilvl="6">
      <w:start w:val="1"/>
      <w:numFmt w:val="bullet"/>
      <w:lvlText w:val=""/>
      <w:lvlJc w:val="left"/>
      <w:pPr>
        <w:tabs>
          <w:tab w:val="num" w:pos="2880"/>
        </w:tabs>
        <w:ind w:left="2880" w:hanging="360"/>
      </w:pPr>
      <w:rPr>
        <w:rFonts w:ascii="Symbol" w:hAnsi="Symbol"/>
        <w:lang w:val="ru-RU"/>
      </w:rPr>
    </w:lvl>
    <w:lvl w:ilvl="7">
      <w:start w:val="1"/>
      <w:numFmt w:val="bullet"/>
      <w:lvlText w:val=""/>
      <w:lvlJc w:val="left"/>
      <w:pPr>
        <w:tabs>
          <w:tab w:val="num" w:pos="3240"/>
        </w:tabs>
        <w:ind w:left="3240" w:hanging="360"/>
      </w:pPr>
      <w:rPr>
        <w:rFonts w:ascii="Symbol" w:hAnsi="Symbol"/>
        <w:lang w:val="ru-RU"/>
      </w:rPr>
    </w:lvl>
    <w:lvl w:ilvl="8">
      <w:start w:val="1"/>
      <w:numFmt w:val="bullet"/>
      <w:lvlText w:val=""/>
      <w:lvlJc w:val="left"/>
      <w:pPr>
        <w:tabs>
          <w:tab w:val="num" w:pos="3600"/>
        </w:tabs>
        <w:ind w:left="3600" w:hanging="360"/>
      </w:pPr>
      <w:rPr>
        <w:rFonts w:ascii="Symbol" w:hAnsi="Symbol"/>
        <w:lang w:val="ru-RU"/>
      </w:rPr>
    </w:lvl>
  </w:abstractNum>
  <w:abstractNum w:abstractNumId="2">
    <w:nsid w:val="00000003"/>
    <w:multiLevelType w:val="multilevel"/>
    <w:tmpl w:val="A57E8728"/>
    <w:name w:val="WW8Num1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rPr>
        <w:rFonts w:ascii="Symbol" w:hAnsi="Symbol" w:cs="OpenSymbol"/>
        <w:shd w:val="clear" w:color="auto" w:fill="auto"/>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shd w:val="clear" w:color="auto" w:fill="auto"/>
      </w:rPr>
    </w:lvl>
    <w:lvl w:ilvl="1">
      <w:start w:val="1"/>
      <w:numFmt w:val="bullet"/>
      <w:lvlText w:val=""/>
      <w:lvlJc w:val="left"/>
      <w:pPr>
        <w:tabs>
          <w:tab w:val="num" w:pos="1080"/>
        </w:tabs>
        <w:ind w:left="1080" w:hanging="360"/>
      </w:pPr>
      <w:rPr>
        <w:rFonts w:ascii="Symbol" w:hAnsi="Symbol" w:cs="OpenSymbol"/>
        <w:shd w:val="clear" w:color="auto" w:fill="auto"/>
      </w:rPr>
    </w:lvl>
    <w:lvl w:ilvl="2">
      <w:start w:val="1"/>
      <w:numFmt w:val="bullet"/>
      <w:lvlText w:val=""/>
      <w:lvlJc w:val="left"/>
      <w:pPr>
        <w:tabs>
          <w:tab w:val="num" w:pos="1440"/>
        </w:tabs>
        <w:ind w:left="1440" w:hanging="360"/>
      </w:pPr>
      <w:rPr>
        <w:rFonts w:ascii="Symbol" w:hAnsi="Symbol" w:cs="OpenSymbol"/>
        <w:shd w:val="clear" w:color="auto" w:fill="auto"/>
      </w:rPr>
    </w:lvl>
    <w:lvl w:ilvl="3">
      <w:start w:val="1"/>
      <w:numFmt w:val="bullet"/>
      <w:lvlText w:val=""/>
      <w:lvlJc w:val="left"/>
      <w:pPr>
        <w:tabs>
          <w:tab w:val="num" w:pos="1800"/>
        </w:tabs>
        <w:ind w:left="1800" w:hanging="360"/>
      </w:pPr>
      <w:rPr>
        <w:rFonts w:ascii="Symbol" w:hAnsi="Symbol" w:cs="OpenSymbol"/>
        <w:shd w:val="clear" w:color="auto" w:fill="auto"/>
      </w:rPr>
    </w:lvl>
    <w:lvl w:ilvl="4">
      <w:start w:val="1"/>
      <w:numFmt w:val="bullet"/>
      <w:lvlText w:val=""/>
      <w:lvlJc w:val="left"/>
      <w:pPr>
        <w:tabs>
          <w:tab w:val="num" w:pos="2160"/>
        </w:tabs>
        <w:ind w:left="2160" w:hanging="360"/>
      </w:pPr>
      <w:rPr>
        <w:rFonts w:ascii="Symbol" w:hAnsi="Symbol" w:cs="OpenSymbol"/>
        <w:shd w:val="clear" w:color="auto" w:fill="auto"/>
      </w:rPr>
    </w:lvl>
    <w:lvl w:ilvl="5">
      <w:start w:val="1"/>
      <w:numFmt w:val="bullet"/>
      <w:lvlText w:val=""/>
      <w:lvlJc w:val="left"/>
      <w:pPr>
        <w:tabs>
          <w:tab w:val="num" w:pos="2520"/>
        </w:tabs>
        <w:ind w:left="2520" w:hanging="360"/>
      </w:pPr>
      <w:rPr>
        <w:rFonts w:ascii="Symbol" w:hAnsi="Symbol" w:cs="OpenSymbol"/>
        <w:shd w:val="clear" w:color="auto" w:fill="auto"/>
      </w:rPr>
    </w:lvl>
    <w:lvl w:ilvl="6">
      <w:start w:val="1"/>
      <w:numFmt w:val="bullet"/>
      <w:lvlText w:val=""/>
      <w:lvlJc w:val="left"/>
      <w:pPr>
        <w:tabs>
          <w:tab w:val="num" w:pos="2880"/>
        </w:tabs>
        <w:ind w:left="2880" w:hanging="360"/>
      </w:pPr>
      <w:rPr>
        <w:rFonts w:ascii="Symbol" w:hAnsi="Symbol" w:cs="OpenSymbol"/>
        <w:shd w:val="clear" w:color="auto" w:fill="auto"/>
      </w:rPr>
    </w:lvl>
    <w:lvl w:ilvl="7">
      <w:start w:val="1"/>
      <w:numFmt w:val="bullet"/>
      <w:lvlText w:val=""/>
      <w:lvlJc w:val="left"/>
      <w:pPr>
        <w:tabs>
          <w:tab w:val="num" w:pos="3240"/>
        </w:tabs>
        <w:ind w:left="3240" w:hanging="360"/>
      </w:pPr>
      <w:rPr>
        <w:rFonts w:ascii="Symbol" w:hAnsi="Symbol" w:cs="OpenSymbol"/>
        <w:shd w:val="clear" w:color="auto" w:fill="auto"/>
      </w:rPr>
    </w:lvl>
    <w:lvl w:ilvl="8">
      <w:start w:val="1"/>
      <w:numFmt w:val="bullet"/>
      <w:lvlText w:val=""/>
      <w:lvlJc w:val="left"/>
      <w:pPr>
        <w:tabs>
          <w:tab w:val="num" w:pos="3600"/>
        </w:tabs>
        <w:ind w:left="3600" w:hanging="360"/>
      </w:pPr>
      <w:rPr>
        <w:rFonts w:ascii="Symbol" w:hAnsi="Symbol" w:cs="OpenSymbol"/>
        <w:shd w:val="clear" w:color="auto" w:fill="auto"/>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shd w:val="clear" w:color="auto" w:fill="auto"/>
      </w:rPr>
    </w:lvl>
    <w:lvl w:ilvl="1">
      <w:start w:val="1"/>
      <w:numFmt w:val="bullet"/>
      <w:lvlText w:val=""/>
      <w:lvlJc w:val="left"/>
      <w:pPr>
        <w:tabs>
          <w:tab w:val="num" w:pos="1080"/>
        </w:tabs>
        <w:ind w:left="1080" w:hanging="360"/>
      </w:pPr>
      <w:rPr>
        <w:rFonts w:ascii="Symbol" w:hAnsi="Symbol" w:cs="OpenSymbol"/>
        <w:shd w:val="clear" w:color="auto" w:fill="auto"/>
      </w:rPr>
    </w:lvl>
    <w:lvl w:ilvl="2">
      <w:start w:val="1"/>
      <w:numFmt w:val="bullet"/>
      <w:lvlText w:val=""/>
      <w:lvlJc w:val="left"/>
      <w:pPr>
        <w:tabs>
          <w:tab w:val="num" w:pos="1440"/>
        </w:tabs>
        <w:ind w:left="1440" w:hanging="360"/>
      </w:pPr>
      <w:rPr>
        <w:rFonts w:ascii="Symbol" w:hAnsi="Symbol" w:cs="OpenSymbol"/>
        <w:shd w:val="clear" w:color="auto" w:fill="auto"/>
      </w:rPr>
    </w:lvl>
    <w:lvl w:ilvl="3">
      <w:start w:val="1"/>
      <w:numFmt w:val="bullet"/>
      <w:lvlText w:val=""/>
      <w:lvlJc w:val="left"/>
      <w:pPr>
        <w:tabs>
          <w:tab w:val="num" w:pos="1800"/>
        </w:tabs>
        <w:ind w:left="1800" w:hanging="360"/>
      </w:pPr>
      <w:rPr>
        <w:rFonts w:ascii="Symbol" w:hAnsi="Symbol" w:cs="OpenSymbol"/>
        <w:shd w:val="clear" w:color="auto" w:fill="auto"/>
      </w:rPr>
    </w:lvl>
    <w:lvl w:ilvl="4">
      <w:start w:val="1"/>
      <w:numFmt w:val="bullet"/>
      <w:lvlText w:val=""/>
      <w:lvlJc w:val="left"/>
      <w:pPr>
        <w:tabs>
          <w:tab w:val="num" w:pos="2160"/>
        </w:tabs>
        <w:ind w:left="2160" w:hanging="360"/>
      </w:pPr>
      <w:rPr>
        <w:rFonts w:ascii="Symbol" w:hAnsi="Symbol" w:cs="OpenSymbol"/>
        <w:shd w:val="clear" w:color="auto" w:fill="auto"/>
      </w:rPr>
    </w:lvl>
    <w:lvl w:ilvl="5">
      <w:start w:val="1"/>
      <w:numFmt w:val="bullet"/>
      <w:lvlText w:val=""/>
      <w:lvlJc w:val="left"/>
      <w:pPr>
        <w:tabs>
          <w:tab w:val="num" w:pos="2520"/>
        </w:tabs>
        <w:ind w:left="2520" w:hanging="360"/>
      </w:pPr>
      <w:rPr>
        <w:rFonts w:ascii="Symbol" w:hAnsi="Symbol" w:cs="OpenSymbol"/>
        <w:shd w:val="clear" w:color="auto" w:fill="auto"/>
      </w:rPr>
    </w:lvl>
    <w:lvl w:ilvl="6">
      <w:start w:val="1"/>
      <w:numFmt w:val="bullet"/>
      <w:lvlText w:val=""/>
      <w:lvlJc w:val="left"/>
      <w:pPr>
        <w:tabs>
          <w:tab w:val="num" w:pos="2880"/>
        </w:tabs>
        <w:ind w:left="2880" w:hanging="360"/>
      </w:pPr>
      <w:rPr>
        <w:rFonts w:ascii="Symbol" w:hAnsi="Symbol" w:cs="OpenSymbol"/>
        <w:shd w:val="clear" w:color="auto" w:fill="auto"/>
      </w:rPr>
    </w:lvl>
    <w:lvl w:ilvl="7">
      <w:start w:val="1"/>
      <w:numFmt w:val="bullet"/>
      <w:lvlText w:val=""/>
      <w:lvlJc w:val="left"/>
      <w:pPr>
        <w:tabs>
          <w:tab w:val="num" w:pos="3240"/>
        </w:tabs>
        <w:ind w:left="3240" w:hanging="360"/>
      </w:pPr>
      <w:rPr>
        <w:rFonts w:ascii="Symbol" w:hAnsi="Symbol" w:cs="OpenSymbol"/>
        <w:shd w:val="clear" w:color="auto" w:fill="auto"/>
      </w:rPr>
    </w:lvl>
    <w:lvl w:ilvl="8">
      <w:start w:val="1"/>
      <w:numFmt w:val="bullet"/>
      <w:lvlText w:val=""/>
      <w:lvlJc w:val="left"/>
      <w:pPr>
        <w:tabs>
          <w:tab w:val="num" w:pos="3600"/>
        </w:tabs>
        <w:ind w:left="3600" w:hanging="360"/>
      </w:pPr>
      <w:rPr>
        <w:rFonts w:ascii="Symbol" w:hAnsi="Symbol" w:cs="OpenSymbol"/>
        <w:shd w:val="clear" w:color="auto" w:fill="auto"/>
      </w:rPr>
    </w:lvl>
  </w:abstractNum>
  <w:abstractNum w:abstractNumId="7">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
    <w:nsid w:val="0000000A"/>
    <w:multiLevelType w:val="multilevel"/>
    <w:tmpl w:val="0000000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
    <w:nsid w:val="0000000B"/>
    <w:multiLevelType w:val="multilevel"/>
    <w:tmpl w:val="0000000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1">
    <w:nsid w:val="0000000C"/>
    <w:multiLevelType w:val="multilevel"/>
    <w:tmpl w:val="0000000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2">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3">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5">
    <w:nsid w:val="00000010"/>
    <w:multiLevelType w:val="multilevel"/>
    <w:tmpl w:val="00000010"/>
    <w:name w:val="WW8Num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6">
    <w:nsid w:val="00000011"/>
    <w:multiLevelType w:val="multilevel"/>
    <w:tmpl w:val="00000011"/>
    <w:name w:val="WW8Num1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7">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8">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9">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0">
    <w:nsid w:val="00000015"/>
    <w:multiLevelType w:val="multilevel"/>
    <w:tmpl w:val="00000015"/>
    <w:name w:val="WW8Num2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1">
    <w:nsid w:val="00000016"/>
    <w:multiLevelType w:val="multilevel"/>
    <w:tmpl w:val="00000016"/>
    <w:name w:val="WW8Num2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2">
    <w:nsid w:val="00000017"/>
    <w:multiLevelType w:val="multilevel"/>
    <w:tmpl w:val="00000017"/>
    <w:name w:val="WW8Num2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3">
    <w:nsid w:val="00903D7E"/>
    <w:multiLevelType w:val="hybridMultilevel"/>
    <w:tmpl w:val="61322DA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nsid w:val="0394732C"/>
    <w:multiLevelType w:val="hybridMultilevel"/>
    <w:tmpl w:val="7EB0BC3E"/>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5">
    <w:nsid w:val="11533FDD"/>
    <w:multiLevelType w:val="hybridMultilevel"/>
    <w:tmpl w:val="AF469D24"/>
    <w:lvl w:ilvl="0" w:tplc="F6B2A9A6">
      <w:start w:val="737"/>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91035A6"/>
    <w:multiLevelType w:val="hybridMultilevel"/>
    <w:tmpl w:val="BDCCAB7E"/>
    <w:lvl w:ilvl="0" w:tplc="0E2AE2DE">
      <w:start w:val="737"/>
      <w:numFmt w:val="bullet"/>
      <w:lvlText w:val=""/>
      <w:lvlJc w:val="left"/>
      <w:pPr>
        <w:ind w:left="360" w:hanging="360"/>
      </w:pPr>
      <w:rPr>
        <w:rFonts w:ascii="Symbol" w:eastAsiaTheme="minorHAnsi" w:hAnsi="Symbol" w:cstheme="minorBid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220A1C9F"/>
    <w:multiLevelType w:val="hybridMultilevel"/>
    <w:tmpl w:val="7C263CCE"/>
    <w:lvl w:ilvl="0" w:tplc="2C948BE6">
      <w:start w:val="1"/>
      <w:numFmt w:val="bullet"/>
      <w:lvlText w:val=""/>
      <w:lvlPicBulletId w:val="0"/>
      <w:lvlJc w:val="left"/>
      <w:pPr>
        <w:ind w:left="1065" w:hanging="705"/>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2717E76"/>
    <w:multiLevelType w:val="hybridMultilevel"/>
    <w:tmpl w:val="21A8A9EE"/>
    <w:lvl w:ilvl="0" w:tplc="0E2AE2DE">
      <w:start w:val="737"/>
      <w:numFmt w:val="bullet"/>
      <w:lvlText w:val=""/>
      <w:lvlJc w:val="left"/>
      <w:pPr>
        <w:ind w:left="36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3657F6A"/>
    <w:multiLevelType w:val="hybridMultilevel"/>
    <w:tmpl w:val="1A2C891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258E7AB5"/>
    <w:multiLevelType w:val="hybridMultilevel"/>
    <w:tmpl w:val="88E0824E"/>
    <w:lvl w:ilvl="0" w:tplc="4B0EB806">
      <w:numFmt w:val="bullet"/>
      <w:lvlText w:val="•"/>
      <w:lvlJc w:val="left"/>
      <w:pPr>
        <w:ind w:left="1065" w:hanging="705"/>
      </w:pPr>
      <w:rPr>
        <w:rFonts w:ascii="Arial" w:eastAsiaTheme="minorHAnsi"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85D3ED0"/>
    <w:multiLevelType w:val="hybridMultilevel"/>
    <w:tmpl w:val="ED544118"/>
    <w:lvl w:ilvl="0" w:tplc="CB5AF072">
      <w:start w:val="1"/>
      <w:numFmt w:val="decimal"/>
      <w:lvlText w:val="%1."/>
      <w:lvlJc w:val="left"/>
      <w:pPr>
        <w:ind w:left="1090" w:hanging="360"/>
      </w:pPr>
      <w:rPr>
        <w:rFonts w:hint="default"/>
      </w:rPr>
    </w:lvl>
    <w:lvl w:ilvl="1" w:tplc="04190019">
      <w:start w:val="1"/>
      <w:numFmt w:val="lowerLetter"/>
      <w:lvlText w:val="%2."/>
      <w:lvlJc w:val="left"/>
      <w:pPr>
        <w:ind w:left="1810" w:hanging="360"/>
      </w:pPr>
    </w:lvl>
    <w:lvl w:ilvl="2" w:tplc="0419001B" w:tentative="1">
      <w:start w:val="1"/>
      <w:numFmt w:val="lowerRoman"/>
      <w:lvlText w:val="%3."/>
      <w:lvlJc w:val="right"/>
      <w:pPr>
        <w:ind w:left="2530" w:hanging="180"/>
      </w:pPr>
    </w:lvl>
    <w:lvl w:ilvl="3" w:tplc="0419000F" w:tentative="1">
      <w:start w:val="1"/>
      <w:numFmt w:val="decimal"/>
      <w:lvlText w:val="%4."/>
      <w:lvlJc w:val="left"/>
      <w:pPr>
        <w:ind w:left="3250" w:hanging="360"/>
      </w:pPr>
    </w:lvl>
    <w:lvl w:ilvl="4" w:tplc="04190019" w:tentative="1">
      <w:start w:val="1"/>
      <w:numFmt w:val="lowerLetter"/>
      <w:lvlText w:val="%5."/>
      <w:lvlJc w:val="left"/>
      <w:pPr>
        <w:ind w:left="3970" w:hanging="360"/>
      </w:pPr>
    </w:lvl>
    <w:lvl w:ilvl="5" w:tplc="0419001B" w:tentative="1">
      <w:start w:val="1"/>
      <w:numFmt w:val="lowerRoman"/>
      <w:lvlText w:val="%6."/>
      <w:lvlJc w:val="right"/>
      <w:pPr>
        <w:ind w:left="4690" w:hanging="180"/>
      </w:pPr>
    </w:lvl>
    <w:lvl w:ilvl="6" w:tplc="0419000F" w:tentative="1">
      <w:start w:val="1"/>
      <w:numFmt w:val="decimal"/>
      <w:lvlText w:val="%7."/>
      <w:lvlJc w:val="left"/>
      <w:pPr>
        <w:ind w:left="5410" w:hanging="360"/>
      </w:pPr>
    </w:lvl>
    <w:lvl w:ilvl="7" w:tplc="04190019" w:tentative="1">
      <w:start w:val="1"/>
      <w:numFmt w:val="lowerLetter"/>
      <w:lvlText w:val="%8."/>
      <w:lvlJc w:val="left"/>
      <w:pPr>
        <w:ind w:left="6130" w:hanging="360"/>
      </w:pPr>
    </w:lvl>
    <w:lvl w:ilvl="8" w:tplc="0419001B" w:tentative="1">
      <w:start w:val="1"/>
      <w:numFmt w:val="lowerRoman"/>
      <w:lvlText w:val="%9."/>
      <w:lvlJc w:val="right"/>
      <w:pPr>
        <w:ind w:left="6850" w:hanging="180"/>
      </w:pPr>
    </w:lvl>
  </w:abstractNum>
  <w:abstractNum w:abstractNumId="32">
    <w:nsid w:val="2C1D0E98"/>
    <w:multiLevelType w:val="hybridMultilevel"/>
    <w:tmpl w:val="249E09F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D135E3B"/>
    <w:multiLevelType w:val="hybridMultilevel"/>
    <w:tmpl w:val="A614EED8"/>
    <w:lvl w:ilvl="0" w:tplc="0E2AE2DE">
      <w:start w:val="737"/>
      <w:numFmt w:val="bullet"/>
      <w:lvlText w:val=""/>
      <w:lvlJc w:val="left"/>
      <w:pPr>
        <w:ind w:left="360" w:hanging="360"/>
      </w:pPr>
      <w:rPr>
        <w:rFonts w:ascii="Symbol" w:eastAsiaTheme="minorHAnsi" w:hAnsi="Symbol" w:cstheme="minorBid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nsid w:val="3CFD7906"/>
    <w:multiLevelType w:val="hybridMultilevel"/>
    <w:tmpl w:val="7D2EB78A"/>
    <w:lvl w:ilvl="0" w:tplc="0E2AE2DE">
      <w:start w:val="737"/>
      <w:numFmt w:val="bullet"/>
      <w:lvlText w:val=""/>
      <w:lvlJc w:val="left"/>
      <w:pPr>
        <w:ind w:left="360" w:hanging="360"/>
      </w:pPr>
      <w:rPr>
        <w:rFonts w:ascii="Symbol" w:eastAsiaTheme="minorHAnsi" w:hAnsi="Symbol" w:cstheme="minorBid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456168D9"/>
    <w:multiLevelType w:val="hybridMultilevel"/>
    <w:tmpl w:val="06E251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58F4FEA"/>
    <w:multiLevelType w:val="hybridMultilevel"/>
    <w:tmpl w:val="0432430A"/>
    <w:lvl w:ilvl="0" w:tplc="0419000B">
      <w:start w:val="1"/>
      <w:numFmt w:val="bullet"/>
      <w:lvlText w:val=""/>
      <w:lvlJc w:val="left"/>
      <w:pPr>
        <w:ind w:left="705" w:hanging="705"/>
      </w:pPr>
      <w:rPr>
        <w:rFonts w:ascii="Wingdings" w:hAnsi="Wingdings" w:hint="default"/>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nsid w:val="46F72E87"/>
    <w:multiLevelType w:val="hybridMultilevel"/>
    <w:tmpl w:val="518AAD3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475B3577"/>
    <w:multiLevelType w:val="hybridMultilevel"/>
    <w:tmpl w:val="9D1824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BCF7737"/>
    <w:multiLevelType w:val="hybridMultilevel"/>
    <w:tmpl w:val="7C2CFF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CEE0F8F"/>
    <w:multiLevelType w:val="hybridMultilevel"/>
    <w:tmpl w:val="C36C941C"/>
    <w:lvl w:ilvl="0" w:tplc="4B0EB806">
      <w:numFmt w:val="bullet"/>
      <w:lvlText w:val="•"/>
      <w:lvlJc w:val="left"/>
      <w:pPr>
        <w:ind w:left="1065" w:hanging="705"/>
      </w:pPr>
      <w:rPr>
        <w:rFonts w:ascii="Arial" w:eastAsiaTheme="minorHAnsi"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D6157F8"/>
    <w:multiLevelType w:val="hybridMultilevel"/>
    <w:tmpl w:val="2EA4CF1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nsid w:val="50102C3B"/>
    <w:multiLevelType w:val="hybridMultilevel"/>
    <w:tmpl w:val="3BAEE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0481D3F"/>
    <w:multiLevelType w:val="hybridMultilevel"/>
    <w:tmpl w:val="512690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3441C4F"/>
    <w:multiLevelType w:val="hybridMultilevel"/>
    <w:tmpl w:val="69100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74A743A"/>
    <w:multiLevelType w:val="hybridMultilevel"/>
    <w:tmpl w:val="6A00F084"/>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6">
    <w:nsid w:val="729D4E40"/>
    <w:multiLevelType w:val="hybridMultilevel"/>
    <w:tmpl w:val="EBA23ECE"/>
    <w:lvl w:ilvl="0" w:tplc="0E2AE2DE">
      <w:start w:val="737"/>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76E79C9"/>
    <w:multiLevelType w:val="hybridMultilevel"/>
    <w:tmpl w:val="BB30D7D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23"/>
  </w:num>
  <w:num w:numId="6">
    <w:abstractNumId w:val="4"/>
  </w:num>
  <w:num w:numId="7">
    <w:abstractNumId w:val="5"/>
  </w:num>
  <w:num w:numId="8">
    <w:abstractNumId w:val="6"/>
  </w:num>
  <w:num w:numId="9">
    <w:abstractNumId w:val="7"/>
  </w:num>
  <w:num w:numId="10">
    <w:abstractNumId w:val="8"/>
  </w:num>
  <w:num w:numId="11">
    <w:abstractNumId w:val="9"/>
  </w:num>
  <w:num w:numId="12">
    <w:abstractNumId w:val="10"/>
  </w:num>
  <w:num w:numId="13">
    <w:abstractNumId w:val="11"/>
  </w:num>
  <w:num w:numId="14">
    <w:abstractNumId w:val="12"/>
  </w:num>
  <w:num w:numId="15">
    <w:abstractNumId w:val="13"/>
  </w:num>
  <w:num w:numId="16">
    <w:abstractNumId w:val="14"/>
  </w:num>
  <w:num w:numId="17">
    <w:abstractNumId w:val="15"/>
  </w:num>
  <w:num w:numId="18">
    <w:abstractNumId w:val="16"/>
  </w:num>
  <w:num w:numId="19">
    <w:abstractNumId w:val="17"/>
  </w:num>
  <w:num w:numId="20">
    <w:abstractNumId w:val="18"/>
  </w:num>
  <w:num w:numId="21">
    <w:abstractNumId w:val="19"/>
  </w:num>
  <w:num w:numId="22">
    <w:abstractNumId w:val="20"/>
  </w:num>
  <w:num w:numId="23">
    <w:abstractNumId w:val="21"/>
  </w:num>
  <w:num w:numId="24">
    <w:abstractNumId w:val="22"/>
  </w:num>
  <w:num w:numId="25">
    <w:abstractNumId w:val="24"/>
  </w:num>
  <w:num w:numId="26">
    <w:abstractNumId w:val="45"/>
  </w:num>
  <w:num w:numId="27">
    <w:abstractNumId w:val="32"/>
  </w:num>
  <w:num w:numId="28">
    <w:abstractNumId w:val="31"/>
  </w:num>
  <w:num w:numId="29">
    <w:abstractNumId w:val="39"/>
  </w:num>
  <w:num w:numId="30">
    <w:abstractNumId w:val="42"/>
  </w:num>
  <w:num w:numId="31">
    <w:abstractNumId w:val="44"/>
  </w:num>
  <w:num w:numId="32">
    <w:abstractNumId w:val="43"/>
  </w:num>
  <w:num w:numId="33">
    <w:abstractNumId w:val="47"/>
  </w:num>
  <w:num w:numId="34">
    <w:abstractNumId w:val="25"/>
  </w:num>
  <w:num w:numId="35">
    <w:abstractNumId w:val="46"/>
  </w:num>
  <w:num w:numId="36">
    <w:abstractNumId w:val="28"/>
  </w:num>
  <w:num w:numId="37">
    <w:abstractNumId w:val="35"/>
  </w:num>
  <w:num w:numId="38">
    <w:abstractNumId w:val="33"/>
  </w:num>
  <w:num w:numId="39">
    <w:abstractNumId w:val="26"/>
  </w:num>
  <w:num w:numId="40">
    <w:abstractNumId w:val="34"/>
  </w:num>
  <w:num w:numId="41">
    <w:abstractNumId w:val="41"/>
  </w:num>
  <w:num w:numId="42">
    <w:abstractNumId w:val="37"/>
  </w:num>
  <w:num w:numId="43">
    <w:abstractNumId w:val="38"/>
  </w:num>
  <w:num w:numId="44">
    <w:abstractNumId w:val="40"/>
  </w:num>
  <w:num w:numId="45">
    <w:abstractNumId w:val="30"/>
  </w:num>
  <w:num w:numId="46">
    <w:abstractNumId w:val="27"/>
  </w:num>
  <w:num w:numId="47">
    <w:abstractNumId w:val="36"/>
  </w:num>
  <w:num w:numId="4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70DC"/>
    <w:rsid w:val="000B675C"/>
    <w:rsid w:val="000D13BC"/>
    <w:rsid w:val="000E52DC"/>
    <w:rsid w:val="000F7FA2"/>
    <w:rsid w:val="0012434D"/>
    <w:rsid w:val="00155A92"/>
    <w:rsid w:val="001D53C3"/>
    <w:rsid w:val="00236FBF"/>
    <w:rsid w:val="0024736D"/>
    <w:rsid w:val="00263E13"/>
    <w:rsid w:val="002B5DDE"/>
    <w:rsid w:val="002C6CF3"/>
    <w:rsid w:val="002E0EBA"/>
    <w:rsid w:val="002E791E"/>
    <w:rsid w:val="00303972"/>
    <w:rsid w:val="00303EFC"/>
    <w:rsid w:val="00374244"/>
    <w:rsid w:val="00395253"/>
    <w:rsid w:val="0045778A"/>
    <w:rsid w:val="004A2DC2"/>
    <w:rsid w:val="004F0E34"/>
    <w:rsid w:val="004F1BA3"/>
    <w:rsid w:val="00502AB5"/>
    <w:rsid w:val="0053232F"/>
    <w:rsid w:val="00535195"/>
    <w:rsid w:val="00557BB3"/>
    <w:rsid w:val="0057587B"/>
    <w:rsid w:val="005950B3"/>
    <w:rsid w:val="005A279A"/>
    <w:rsid w:val="005F0E83"/>
    <w:rsid w:val="006409A7"/>
    <w:rsid w:val="0067405B"/>
    <w:rsid w:val="00733674"/>
    <w:rsid w:val="00744B69"/>
    <w:rsid w:val="00761584"/>
    <w:rsid w:val="007E09A5"/>
    <w:rsid w:val="008012A7"/>
    <w:rsid w:val="00864BD2"/>
    <w:rsid w:val="008726D6"/>
    <w:rsid w:val="00891CBA"/>
    <w:rsid w:val="008D799B"/>
    <w:rsid w:val="0094002D"/>
    <w:rsid w:val="00966CC1"/>
    <w:rsid w:val="00980CA9"/>
    <w:rsid w:val="009A6AAC"/>
    <w:rsid w:val="009F7567"/>
    <w:rsid w:val="00A03F51"/>
    <w:rsid w:val="00A21B73"/>
    <w:rsid w:val="00AC24DB"/>
    <w:rsid w:val="00B7464F"/>
    <w:rsid w:val="00BC343D"/>
    <w:rsid w:val="00BC432A"/>
    <w:rsid w:val="00BC7BBE"/>
    <w:rsid w:val="00CF5965"/>
    <w:rsid w:val="00CF70DC"/>
    <w:rsid w:val="00E026E3"/>
    <w:rsid w:val="00E035CD"/>
    <w:rsid w:val="00E157F3"/>
    <w:rsid w:val="00E91C35"/>
    <w:rsid w:val="00F27BCD"/>
    <w:rsid w:val="00F36C0F"/>
    <w:rsid w:val="00F4769E"/>
    <w:rsid w:val="00F707B7"/>
    <w:rsid w:val="00FD3A6C"/>
    <w:rsid w:val="00FE75FB"/>
    <w:rsid w:val="00FF6D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035CD"/>
    <w:pPr>
      <w:keepNext/>
      <w:keepLines/>
      <w:spacing w:before="480" w:after="0"/>
      <w:outlineLvl w:val="0"/>
    </w:pPr>
    <w:rPr>
      <w:rFonts w:asciiTheme="majorHAnsi" w:eastAsiaTheme="majorEastAsia" w:hAnsiTheme="majorHAnsi" w:cstheme="majorBidi"/>
      <w:b/>
      <w:bCs/>
      <w:color w:val="365F91" w:themeColor="accent1" w:themeShade="BF"/>
    </w:rPr>
  </w:style>
  <w:style w:type="paragraph" w:styleId="2">
    <w:name w:val="heading 2"/>
    <w:basedOn w:val="a"/>
    <w:next w:val="a"/>
    <w:link w:val="20"/>
    <w:uiPriority w:val="9"/>
    <w:semiHidden/>
    <w:unhideWhenUsed/>
    <w:qFormat/>
    <w:rsid w:val="00F707B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F70D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F70DC"/>
  </w:style>
  <w:style w:type="paragraph" w:styleId="a5">
    <w:name w:val="footer"/>
    <w:basedOn w:val="a"/>
    <w:link w:val="a6"/>
    <w:uiPriority w:val="99"/>
    <w:unhideWhenUsed/>
    <w:rsid w:val="00CF70D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F70DC"/>
  </w:style>
  <w:style w:type="paragraph" w:styleId="a7">
    <w:name w:val="Balloon Text"/>
    <w:basedOn w:val="a"/>
    <w:link w:val="a8"/>
    <w:uiPriority w:val="99"/>
    <w:semiHidden/>
    <w:unhideWhenUsed/>
    <w:rsid w:val="0073367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33674"/>
    <w:rPr>
      <w:rFonts w:ascii="Tahoma" w:hAnsi="Tahoma" w:cs="Tahoma"/>
      <w:sz w:val="16"/>
      <w:szCs w:val="16"/>
    </w:rPr>
  </w:style>
  <w:style w:type="paragraph" w:styleId="a9">
    <w:name w:val="List Paragraph"/>
    <w:basedOn w:val="a"/>
    <w:uiPriority w:val="34"/>
    <w:qFormat/>
    <w:rsid w:val="00744B69"/>
    <w:pPr>
      <w:ind w:left="720"/>
      <w:contextualSpacing/>
    </w:pPr>
  </w:style>
  <w:style w:type="character" w:customStyle="1" w:styleId="10">
    <w:name w:val="Заголовок 1 Знак"/>
    <w:basedOn w:val="a0"/>
    <w:link w:val="1"/>
    <w:uiPriority w:val="9"/>
    <w:rsid w:val="00E035CD"/>
    <w:rPr>
      <w:rFonts w:asciiTheme="majorHAnsi" w:eastAsiaTheme="majorEastAsia" w:hAnsiTheme="majorHAnsi" w:cstheme="majorBidi"/>
      <w:b/>
      <w:bCs/>
      <w:color w:val="365F91" w:themeColor="accent1" w:themeShade="BF"/>
    </w:rPr>
  </w:style>
  <w:style w:type="paragraph" w:styleId="aa">
    <w:name w:val="TOC Heading"/>
    <w:basedOn w:val="1"/>
    <w:next w:val="a"/>
    <w:uiPriority w:val="39"/>
    <w:semiHidden/>
    <w:unhideWhenUsed/>
    <w:qFormat/>
    <w:rsid w:val="008726D6"/>
    <w:pPr>
      <w:outlineLvl w:val="9"/>
    </w:pPr>
    <w:rPr>
      <w:lang w:eastAsia="ru-RU"/>
    </w:rPr>
  </w:style>
  <w:style w:type="paragraph" w:styleId="11">
    <w:name w:val="toc 1"/>
    <w:basedOn w:val="a"/>
    <w:next w:val="a"/>
    <w:autoRedefine/>
    <w:uiPriority w:val="39"/>
    <w:unhideWhenUsed/>
    <w:rsid w:val="008726D6"/>
    <w:pPr>
      <w:spacing w:after="100"/>
    </w:pPr>
  </w:style>
  <w:style w:type="character" w:styleId="ab">
    <w:name w:val="Hyperlink"/>
    <w:basedOn w:val="a0"/>
    <w:uiPriority w:val="99"/>
    <w:unhideWhenUsed/>
    <w:rsid w:val="008726D6"/>
    <w:rPr>
      <w:color w:val="0000FF" w:themeColor="hyperlink"/>
      <w:u w:val="single"/>
    </w:rPr>
  </w:style>
  <w:style w:type="table" w:styleId="ac">
    <w:name w:val="Table Grid"/>
    <w:basedOn w:val="a1"/>
    <w:rsid w:val="002E791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F707B7"/>
    <w:rPr>
      <w:rFonts w:asciiTheme="majorHAnsi" w:eastAsiaTheme="majorEastAsia" w:hAnsiTheme="majorHAnsi" w:cstheme="majorBidi"/>
      <w:b/>
      <w:bCs/>
      <w:color w:val="4F81BD" w:themeColor="accent1"/>
      <w:sz w:val="26"/>
      <w:szCs w:val="26"/>
    </w:rPr>
  </w:style>
  <w:style w:type="table" w:customStyle="1" w:styleId="12">
    <w:name w:val="Сетка таблицы1"/>
    <w:basedOn w:val="a1"/>
    <w:next w:val="ac"/>
    <w:uiPriority w:val="39"/>
    <w:rsid w:val="00F707B7"/>
    <w:pPr>
      <w:spacing w:after="0" w:line="240" w:lineRule="auto"/>
    </w:pPr>
    <w:rPr>
      <w:rFonts w:cs="Times New Roman"/>
      <w:kern w:val="2"/>
      <w:sz w:val="22"/>
      <w:szCs w:val="22"/>
      <w14:ligatures w14:val="standar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footnote text"/>
    <w:basedOn w:val="a"/>
    <w:link w:val="ae"/>
    <w:uiPriority w:val="99"/>
    <w:semiHidden/>
    <w:unhideWhenUsed/>
    <w:rsid w:val="00F707B7"/>
    <w:pPr>
      <w:spacing w:after="0" w:line="240" w:lineRule="auto"/>
    </w:pPr>
    <w:rPr>
      <w:rFonts w:cs="Times New Roman"/>
      <w:kern w:val="2"/>
      <w:sz w:val="20"/>
      <w:szCs w:val="20"/>
      <w14:ligatures w14:val="standard"/>
    </w:rPr>
  </w:style>
  <w:style w:type="character" w:customStyle="1" w:styleId="ae">
    <w:name w:val="Текст сноски Знак"/>
    <w:basedOn w:val="a0"/>
    <w:link w:val="ad"/>
    <w:uiPriority w:val="99"/>
    <w:semiHidden/>
    <w:rsid w:val="00F707B7"/>
    <w:rPr>
      <w:rFonts w:cs="Times New Roman"/>
      <w:kern w:val="2"/>
      <w:sz w:val="20"/>
      <w:szCs w:val="20"/>
      <w14:ligatures w14:val="standard"/>
    </w:rPr>
  </w:style>
  <w:style w:type="character" w:styleId="af">
    <w:name w:val="footnote reference"/>
    <w:basedOn w:val="a0"/>
    <w:uiPriority w:val="99"/>
    <w:semiHidden/>
    <w:unhideWhenUsed/>
    <w:rsid w:val="00F707B7"/>
    <w:rPr>
      <w:vertAlign w:val="superscript"/>
    </w:rPr>
  </w:style>
  <w:style w:type="table" w:customStyle="1" w:styleId="21">
    <w:name w:val="Сетка таблицы2"/>
    <w:basedOn w:val="a1"/>
    <w:next w:val="ac"/>
    <w:uiPriority w:val="59"/>
    <w:rsid w:val="002E0E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toc 2"/>
    <w:basedOn w:val="a"/>
    <w:next w:val="a"/>
    <w:autoRedefine/>
    <w:uiPriority w:val="39"/>
    <w:unhideWhenUsed/>
    <w:rsid w:val="006409A7"/>
    <w:pPr>
      <w:spacing w:after="100"/>
      <w:ind w:left="2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035CD"/>
    <w:pPr>
      <w:keepNext/>
      <w:keepLines/>
      <w:spacing w:before="480" w:after="0"/>
      <w:outlineLvl w:val="0"/>
    </w:pPr>
    <w:rPr>
      <w:rFonts w:asciiTheme="majorHAnsi" w:eastAsiaTheme="majorEastAsia" w:hAnsiTheme="majorHAnsi" w:cstheme="majorBidi"/>
      <w:b/>
      <w:bCs/>
      <w:color w:val="365F91" w:themeColor="accent1" w:themeShade="BF"/>
    </w:rPr>
  </w:style>
  <w:style w:type="paragraph" w:styleId="2">
    <w:name w:val="heading 2"/>
    <w:basedOn w:val="a"/>
    <w:next w:val="a"/>
    <w:link w:val="20"/>
    <w:uiPriority w:val="9"/>
    <w:semiHidden/>
    <w:unhideWhenUsed/>
    <w:qFormat/>
    <w:rsid w:val="00F707B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F70D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F70DC"/>
  </w:style>
  <w:style w:type="paragraph" w:styleId="a5">
    <w:name w:val="footer"/>
    <w:basedOn w:val="a"/>
    <w:link w:val="a6"/>
    <w:uiPriority w:val="99"/>
    <w:unhideWhenUsed/>
    <w:rsid w:val="00CF70D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F70DC"/>
  </w:style>
  <w:style w:type="paragraph" w:styleId="a7">
    <w:name w:val="Balloon Text"/>
    <w:basedOn w:val="a"/>
    <w:link w:val="a8"/>
    <w:uiPriority w:val="99"/>
    <w:semiHidden/>
    <w:unhideWhenUsed/>
    <w:rsid w:val="0073367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33674"/>
    <w:rPr>
      <w:rFonts w:ascii="Tahoma" w:hAnsi="Tahoma" w:cs="Tahoma"/>
      <w:sz w:val="16"/>
      <w:szCs w:val="16"/>
    </w:rPr>
  </w:style>
  <w:style w:type="paragraph" w:styleId="a9">
    <w:name w:val="List Paragraph"/>
    <w:basedOn w:val="a"/>
    <w:uiPriority w:val="34"/>
    <w:qFormat/>
    <w:rsid w:val="00744B69"/>
    <w:pPr>
      <w:ind w:left="720"/>
      <w:contextualSpacing/>
    </w:pPr>
  </w:style>
  <w:style w:type="character" w:customStyle="1" w:styleId="10">
    <w:name w:val="Заголовок 1 Знак"/>
    <w:basedOn w:val="a0"/>
    <w:link w:val="1"/>
    <w:uiPriority w:val="9"/>
    <w:rsid w:val="00E035CD"/>
    <w:rPr>
      <w:rFonts w:asciiTheme="majorHAnsi" w:eastAsiaTheme="majorEastAsia" w:hAnsiTheme="majorHAnsi" w:cstheme="majorBidi"/>
      <w:b/>
      <w:bCs/>
      <w:color w:val="365F91" w:themeColor="accent1" w:themeShade="BF"/>
    </w:rPr>
  </w:style>
  <w:style w:type="paragraph" w:styleId="aa">
    <w:name w:val="TOC Heading"/>
    <w:basedOn w:val="1"/>
    <w:next w:val="a"/>
    <w:uiPriority w:val="39"/>
    <w:semiHidden/>
    <w:unhideWhenUsed/>
    <w:qFormat/>
    <w:rsid w:val="008726D6"/>
    <w:pPr>
      <w:outlineLvl w:val="9"/>
    </w:pPr>
    <w:rPr>
      <w:lang w:eastAsia="ru-RU"/>
    </w:rPr>
  </w:style>
  <w:style w:type="paragraph" w:styleId="11">
    <w:name w:val="toc 1"/>
    <w:basedOn w:val="a"/>
    <w:next w:val="a"/>
    <w:autoRedefine/>
    <w:uiPriority w:val="39"/>
    <w:unhideWhenUsed/>
    <w:rsid w:val="008726D6"/>
    <w:pPr>
      <w:spacing w:after="100"/>
    </w:pPr>
  </w:style>
  <w:style w:type="character" w:styleId="ab">
    <w:name w:val="Hyperlink"/>
    <w:basedOn w:val="a0"/>
    <w:uiPriority w:val="99"/>
    <w:unhideWhenUsed/>
    <w:rsid w:val="008726D6"/>
    <w:rPr>
      <w:color w:val="0000FF" w:themeColor="hyperlink"/>
      <w:u w:val="single"/>
    </w:rPr>
  </w:style>
  <w:style w:type="table" w:styleId="ac">
    <w:name w:val="Table Grid"/>
    <w:basedOn w:val="a1"/>
    <w:rsid w:val="002E791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F707B7"/>
    <w:rPr>
      <w:rFonts w:asciiTheme="majorHAnsi" w:eastAsiaTheme="majorEastAsia" w:hAnsiTheme="majorHAnsi" w:cstheme="majorBidi"/>
      <w:b/>
      <w:bCs/>
      <w:color w:val="4F81BD" w:themeColor="accent1"/>
      <w:sz w:val="26"/>
      <w:szCs w:val="26"/>
    </w:rPr>
  </w:style>
  <w:style w:type="table" w:customStyle="1" w:styleId="12">
    <w:name w:val="Сетка таблицы1"/>
    <w:basedOn w:val="a1"/>
    <w:next w:val="ac"/>
    <w:uiPriority w:val="39"/>
    <w:rsid w:val="00F707B7"/>
    <w:pPr>
      <w:spacing w:after="0" w:line="240" w:lineRule="auto"/>
    </w:pPr>
    <w:rPr>
      <w:rFonts w:cs="Times New Roman"/>
      <w:kern w:val="2"/>
      <w:sz w:val="22"/>
      <w:szCs w:val="22"/>
      <w14:ligatures w14:val="standar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footnote text"/>
    <w:basedOn w:val="a"/>
    <w:link w:val="ae"/>
    <w:uiPriority w:val="99"/>
    <w:semiHidden/>
    <w:unhideWhenUsed/>
    <w:rsid w:val="00F707B7"/>
    <w:pPr>
      <w:spacing w:after="0" w:line="240" w:lineRule="auto"/>
    </w:pPr>
    <w:rPr>
      <w:rFonts w:cs="Times New Roman"/>
      <w:kern w:val="2"/>
      <w:sz w:val="20"/>
      <w:szCs w:val="20"/>
      <w14:ligatures w14:val="standard"/>
    </w:rPr>
  </w:style>
  <w:style w:type="character" w:customStyle="1" w:styleId="ae">
    <w:name w:val="Текст сноски Знак"/>
    <w:basedOn w:val="a0"/>
    <w:link w:val="ad"/>
    <w:uiPriority w:val="99"/>
    <w:semiHidden/>
    <w:rsid w:val="00F707B7"/>
    <w:rPr>
      <w:rFonts w:cs="Times New Roman"/>
      <w:kern w:val="2"/>
      <w:sz w:val="20"/>
      <w:szCs w:val="20"/>
      <w14:ligatures w14:val="standard"/>
    </w:rPr>
  </w:style>
  <w:style w:type="character" w:styleId="af">
    <w:name w:val="footnote reference"/>
    <w:basedOn w:val="a0"/>
    <w:uiPriority w:val="99"/>
    <w:semiHidden/>
    <w:unhideWhenUsed/>
    <w:rsid w:val="00F707B7"/>
    <w:rPr>
      <w:vertAlign w:val="superscript"/>
    </w:rPr>
  </w:style>
  <w:style w:type="table" w:customStyle="1" w:styleId="21">
    <w:name w:val="Сетка таблицы2"/>
    <w:basedOn w:val="a1"/>
    <w:next w:val="ac"/>
    <w:uiPriority w:val="59"/>
    <w:rsid w:val="002E0E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toc 2"/>
    <w:basedOn w:val="a"/>
    <w:next w:val="a"/>
    <w:autoRedefine/>
    <w:uiPriority w:val="39"/>
    <w:unhideWhenUsed/>
    <w:rsid w:val="006409A7"/>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7.emf"/><Relationship Id="rId21" Type="http://schemas.openxmlformats.org/officeDocument/2006/relationships/image" Target="media/image14.jpeg"/><Relationship Id="rId34" Type="http://schemas.openxmlformats.org/officeDocument/2006/relationships/hyperlink" Target="http://ru.wikipedia.org/wiki/&#1057;&#1082;&#1072;&#1085;&#1100;" TargetMode="External"/><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hyperlink" Target="http://ru.wikipedia.org/wiki/&#1058;&#1080;&#1089;&#1085;&#1077;&#1085;&#1080;&#1077;" TargetMode="External"/><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5" Type="http://schemas.openxmlformats.org/officeDocument/2006/relationships/settings" Target="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ru.wikipedia.org/wiki/&#1069;&#1084;&#1072;&#1083;&#1100;" TargetMode="External"/><Relationship Id="rId49" Type="http://schemas.openxmlformats.org/officeDocument/2006/relationships/image" Target="media/image37.emf"/><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emf"/><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hyperlink" Target="file:///D:\Work\History\&#1069;&#1082;&#1079;.%20&#1082;&#1086;&#1085;&#1089;&#1087;&#1077;&#1082;&#1090;&#1099;%20&#1086;&#1073;&#1097;&#1072;&#1103;%20&#1087;&#1072;&#1087;&#1082;&#1072;\&#1040;&#1088;&#1093;&#1077;&#1086;&#1083;&#1086;&#1075;&#1080;&#1103;\&#1047;&#1077;&#1088;&#1085;&#1100;" TargetMode="External"/><Relationship Id="rId43" Type="http://schemas.openxmlformats.org/officeDocument/2006/relationships/image" Target="media/image31.emf"/><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hyperlink" Target="http://ru.wikipedia.org/wiki/&#1063;&#1077;&#1082;&#1072;&#1085;&#1082;&#1072;" TargetMode="External"/><Relationship Id="rId46" Type="http://schemas.openxmlformats.org/officeDocument/2006/relationships/image" Target="media/image34.emf"/><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3.jpeg"/><Relationship Id="rId41" Type="http://schemas.openxmlformats.org/officeDocument/2006/relationships/image" Target="media/image29.emf"/><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700B538-67C3-4737-96A0-70E91B6BD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14844</Words>
  <Characters>84611</Characters>
  <Application>Microsoft Office Word</Application>
  <DocSecurity>0</DocSecurity>
  <Lines>705</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99257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Артемонов Кирилл</dc:creator>
  <cp:lastModifiedBy>Артемонов Кирилл</cp:lastModifiedBy>
  <cp:revision>2</cp:revision>
  <cp:lastPrinted>2012-12-28T18:45:00Z</cp:lastPrinted>
  <dcterms:created xsi:type="dcterms:W3CDTF">2013-02-06T19:18:00Z</dcterms:created>
  <dcterms:modified xsi:type="dcterms:W3CDTF">2013-02-06T19:18:00Z</dcterms:modified>
</cp:coreProperties>
</file>