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История стран Азии и Африки в новое время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Социально-экономическая жизнь Японии в ХVII-XVIII вв.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Захват Алжира Францией. Борьба алжирского народа против французских колонизаторов.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2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Китай под маньчжурским владычеством в ХVII-XVIII вв.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Просветительское движение в Индии и образование Индийского национального конгресса.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3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Государственная организация Цинской империи. Феномен «шэньши».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Англо-русское соперничество на Среднем Востоке в ХIX 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4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Тайные общества в Цинском Китае. Особенности их деятельности и роль в политической жизни.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Особенности становления капиталистических отношений в Индии во второй половине ХIX 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5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Индия в период колониальных завоеваний (вторая пол. XVIII – нач. ХIX в.)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Методы колониальной эксплуатации в Африке.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6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Левантийская торговля и ее роль в развитии внешнеэкономических связей стран Восточного Средиземноморья с Европой в XVI – XVII вв.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«Открытие» Японии и кризис токугавского сёгуната.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7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Зарождение «Восточного вопроса»: Османская империя во второй пол. XVIII – нач. ХIX в. и великие державы.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Трансформация индийского общества в условиях британского владычества.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8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Египет в XVIII – начале ХIX в. и экспедиция Наполеона Бонапарта.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Самурайство и его роль в японском обществе в XVII и XVIII вв.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9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Движение тайпинов, их социально-экономическая и политическая программа, религиозные воззрения.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Африканская работорговля и ее значение.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10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Англо-французское соперничество в Юго-Восточной Азии во второй пол. XIX – нач. XX 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«Новые османы» и конституционное движение в Османской империи.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Европейские Ост-Индийские компании и отличительные черты их деятельности.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Империалистический раздел Африки.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12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Опиумные войны и их роль в «открытии» Китая.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Африка накануне колониального раздела.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13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Реформы Мухаммеда Али в Египте и его внешняя политика.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Борьба империалистических держав за сферы влияния в Китае на рубеже XIX – XX вв.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14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Земельно-налоговые реформы Ост-Индийской компании в Индии в конце XVIII – первой пол. XIX 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«Революция Мэйдзи»: исторический смысл, ход событий и их значение.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15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Иран в первой пол. XIX в. Бабидские восстания.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Сунь Ятсен и его роль в истории Китая конца XIX – нач. XX 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16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Превращение Индонезии в голландскую колонию в XVII - XVIII вв.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Роль Индийского национального конгресса в национальном движении в Индии в конце XIX – нач. XX 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17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Русско-китайские отношения в XVII - XVIII вв.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Колониальная модернизация Египта в конце XIX – нач. XX 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18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Танзиматские реформы в Османской империи и их итоги.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Изменения в социальной структуре стран Юго-Восточной Азии в период колониального правления.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19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Политический кризис в Индии в 1857-1859 гг., его ход и значение.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Основные течения идейно-политической мысли на Ближнем Востоке в конце XIX – нач. XX в.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Билет № 20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1. «Открытие» Кореи и его последствия.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2. Афганистан во второй пол. XIX в. и его отношения с Англией.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стран Азии и Африки в новое время.docx</dc:title>
</cp:coreProperties>
</file>